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3D" w:rsidRPr="000A523D" w:rsidRDefault="000A523D" w:rsidP="000A523D">
      <w:pPr>
        <w:jc w:val="right"/>
        <w:rPr>
          <w:sz w:val="16"/>
          <w:szCs w:val="16"/>
        </w:rPr>
      </w:pPr>
      <w:r w:rsidRPr="000A523D">
        <w:rPr>
          <w:sz w:val="16"/>
          <w:szCs w:val="16"/>
        </w:rPr>
        <w:t>Приложение 12</w:t>
      </w:r>
    </w:p>
    <w:p w:rsidR="000A523D" w:rsidRPr="000A523D" w:rsidRDefault="000A523D" w:rsidP="000A523D">
      <w:pPr>
        <w:jc w:val="right"/>
        <w:rPr>
          <w:sz w:val="16"/>
          <w:szCs w:val="16"/>
        </w:rPr>
      </w:pPr>
      <w:r w:rsidRPr="000A523D">
        <w:rPr>
          <w:sz w:val="16"/>
          <w:szCs w:val="16"/>
        </w:rPr>
        <w:t>к Правилам осуществления</w:t>
      </w:r>
    </w:p>
    <w:p w:rsidR="000A523D" w:rsidRPr="000A523D" w:rsidRDefault="000A523D" w:rsidP="000A523D">
      <w:pPr>
        <w:jc w:val="right"/>
        <w:rPr>
          <w:sz w:val="16"/>
          <w:szCs w:val="16"/>
        </w:rPr>
      </w:pPr>
      <w:r w:rsidRPr="000A523D">
        <w:rPr>
          <w:sz w:val="16"/>
          <w:szCs w:val="16"/>
        </w:rPr>
        <w:t>деятельности субъектами</w:t>
      </w:r>
    </w:p>
    <w:p w:rsidR="000A523D" w:rsidRPr="000A523D" w:rsidRDefault="000A523D" w:rsidP="000A523D">
      <w:pPr>
        <w:jc w:val="right"/>
        <w:rPr>
          <w:sz w:val="16"/>
          <w:szCs w:val="16"/>
        </w:rPr>
      </w:pPr>
      <w:r w:rsidRPr="000A523D">
        <w:rPr>
          <w:sz w:val="16"/>
          <w:szCs w:val="16"/>
        </w:rPr>
        <w:t>естественных монополий</w:t>
      </w:r>
    </w:p>
    <w:p w:rsidR="000A523D" w:rsidRPr="000A523D" w:rsidRDefault="000A523D" w:rsidP="000A523D">
      <w:pPr>
        <w:jc w:val="right"/>
        <w:rPr>
          <w:sz w:val="16"/>
          <w:szCs w:val="16"/>
        </w:rPr>
      </w:pPr>
      <w:r w:rsidRPr="000A523D">
        <w:rPr>
          <w:sz w:val="16"/>
          <w:szCs w:val="16"/>
        </w:rPr>
        <w:t xml:space="preserve"> </w:t>
      </w:r>
      <w:r w:rsidRPr="000A523D">
        <w:rPr>
          <w:sz w:val="16"/>
          <w:szCs w:val="16"/>
        </w:rPr>
        <w:tab/>
        <w:t>форма</w:t>
      </w:r>
    </w:p>
    <w:p w:rsidR="000A523D" w:rsidRDefault="000A523D" w:rsidP="005A31D6">
      <w:pPr>
        <w:jc w:val="center"/>
        <w:rPr>
          <w:sz w:val="18"/>
          <w:szCs w:val="18"/>
          <w:u w:val="single"/>
        </w:rPr>
      </w:pPr>
    </w:p>
    <w:p w:rsidR="000A523D" w:rsidRDefault="000A523D" w:rsidP="005A31D6">
      <w:pPr>
        <w:jc w:val="center"/>
        <w:rPr>
          <w:sz w:val="18"/>
          <w:szCs w:val="18"/>
          <w:u w:val="single"/>
        </w:rPr>
      </w:pPr>
    </w:p>
    <w:p w:rsidR="005A31D6" w:rsidRPr="009C1D65" w:rsidRDefault="005A31D6" w:rsidP="005A31D6">
      <w:pPr>
        <w:jc w:val="center"/>
        <w:rPr>
          <w:sz w:val="16"/>
          <w:szCs w:val="16"/>
          <w:u w:val="single"/>
        </w:rPr>
      </w:pPr>
      <w:r w:rsidRPr="009C1D65">
        <w:rPr>
          <w:sz w:val="16"/>
          <w:szCs w:val="16"/>
          <w:u w:val="single"/>
        </w:rPr>
        <w:t>Информация об исполнении утвержденной инвестиционной программы на 2023- 2027 год</w:t>
      </w:r>
    </w:p>
    <w:p w:rsidR="005A31D6" w:rsidRPr="009C1D65" w:rsidRDefault="00655CBC" w:rsidP="005A31D6">
      <w:pPr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по итогам 2024</w:t>
      </w:r>
      <w:r w:rsidR="005A31D6" w:rsidRPr="009C1D65">
        <w:rPr>
          <w:sz w:val="16"/>
          <w:szCs w:val="16"/>
          <w:u w:val="single"/>
        </w:rPr>
        <w:t xml:space="preserve"> года </w:t>
      </w:r>
    </w:p>
    <w:p w:rsidR="005A31D6" w:rsidRPr="009C1D65" w:rsidRDefault="005A31D6" w:rsidP="005A31D6">
      <w:pPr>
        <w:jc w:val="center"/>
        <w:rPr>
          <w:sz w:val="16"/>
          <w:szCs w:val="16"/>
          <w:u w:val="single"/>
        </w:rPr>
      </w:pPr>
      <w:r w:rsidRPr="009C1D65">
        <w:rPr>
          <w:sz w:val="16"/>
          <w:szCs w:val="16"/>
          <w:u w:val="single"/>
        </w:rPr>
        <w:t xml:space="preserve">_АО «Международный аэропорт Атырау» имени </w:t>
      </w:r>
      <w:proofErr w:type="spellStart"/>
      <w:r w:rsidRPr="009C1D65">
        <w:rPr>
          <w:sz w:val="16"/>
          <w:szCs w:val="16"/>
          <w:u w:val="single"/>
        </w:rPr>
        <w:t>Хиуаз</w:t>
      </w:r>
      <w:proofErr w:type="spellEnd"/>
      <w:r w:rsidRPr="009C1D65">
        <w:rPr>
          <w:sz w:val="16"/>
          <w:szCs w:val="16"/>
          <w:u w:val="single"/>
        </w:rPr>
        <w:t xml:space="preserve"> </w:t>
      </w:r>
      <w:proofErr w:type="spellStart"/>
      <w:r w:rsidRPr="009C1D65">
        <w:rPr>
          <w:sz w:val="16"/>
          <w:szCs w:val="16"/>
          <w:u w:val="single"/>
        </w:rPr>
        <w:t>Доспановой</w:t>
      </w:r>
      <w:proofErr w:type="spellEnd"/>
      <w:r w:rsidRPr="009C1D65">
        <w:rPr>
          <w:sz w:val="16"/>
          <w:szCs w:val="16"/>
          <w:u w:val="single"/>
        </w:rPr>
        <w:t xml:space="preserve">» </w:t>
      </w:r>
    </w:p>
    <w:p w:rsidR="005A31D6" w:rsidRPr="009C1D65" w:rsidRDefault="005A31D6" w:rsidP="005A31D6">
      <w:pPr>
        <w:jc w:val="center"/>
        <w:rPr>
          <w:sz w:val="16"/>
          <w:szCs w:val="16"/>
          <w:u w:val="single"/>
        </w:rPr>
      </w:pPr>
      <w:r w:rsidRPr="009C1D65">
        <w:rPr>
          <w:sz w:val="16"/>
          <w:szCs w:val="16"/>
          <w:u w:val="single"/>
        </w:rPr>
        <w:t>на регулируемую услугу «Обеспечение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направлениям»</w:t>
      </w:r>
    </w:p>
    <w:p w:rsidR="005A31D6" w:rsidRDefault="005A31D6" w:rsidP="005A31D6">
      <w:pPr>
        <w:rPr>
          <w:rFonts w:eastAsiaTheme="minorHAnsi"/>
          <w:sz w:val="16"/>
          <w:szCs w:val="16"/>
          <w:lang w:eastAsia="en-US"/>
        </w:rPr>
      </w:pPr>
    </w:p>
    <w:p w:rsidR="00323BDF" w:rsidRDefault="00323BDF" w:rsidP="00E17BC9">
      <w:pPr>
        <w:rPr>
          <w:rFonts w:eastAsiaTheme="minorHAnsi"/>
          <w:sz w:val="16"/>
          <w:szCs w:val="16"/>
          <w:lang w:eastAsia="en-US"/>
        </w:rPr>
      </w:pPr>
    </w:p>
    <w:p w:rsidR="005A31D6" w:rsidRPr="00A37F7C" w:rsidRDefault="005A31D6" w:rsidP="00E17BC9">
      <w:pPr>
        <w:rPr>
          <w:rFonts w:eastAsiaTheme="minorHAnsi"/>
          <w:sz w:val="16"/>
          <w:szCs w:val="16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9"/>
        <w:gridCol w:w="1183"/>
        <w:gridCol w:w="1334"/>
        <w:gridCol w:w="792"/>
        <w:gridCol w:w="475"/>
        <w:gridCol w:w="476"/>
        <w:gridCol w:w="1158"/>
        <w:gridCol w:w="847"/>
        <w:gridCol w:w="712"/>
        <w:gridCol w:w="709"/>
        <w:gridCol w:w="567"/>
        <w:gridCol w:w="703"/>
      </w:tblGrid>
      <w:tr w:rsidR="00655CBC" w:rsidRPr="00DE2E8E" w:rsidTr="009D36E1">
        <w:trPr>
          <w:trHeight w:val="300"/>
        </w:trPr>
        <w:tc>
          <w:tcPr>
            <w:tcW w:w="389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№ п/п</w:t>
            </w:r>
          </w:p>
        </w:tc>
        <w:tc>
          <w:tcPr>
            <w:tcW w:w="5418" w:type="dxa"/>
            <w:gridSpan w:val="6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847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Отчет о прибылях и убытках*</w:t>
            </w:r>
          </w:p>
        </w:tc>
        <w:tc>
          <w:tcPr>
            <w:tcW w:w="2691" w:type="dxa"/>
            <w:gridSpan w:val="4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Сумма инвестиционной программы (проекта)</w:t>
            </w:r>
          </w:p>
        </w:tc>
      </w:tr>
      <w:tr w:rsidR="00655CBC" w:rsidRPr="00DE2E8E" w:rsidTr="009D36E1">
        <w:trPr>
          <w:trHeight w:val="846"/>
        </w:trPr>
        <w:tc>
          <w:tcPr>
            <w:tcW w:w="389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83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 xml:space="preserve">Наименование регулируемых </w:t>
            </w:r>
            <w:proofErr w:type="spellStart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услу</w:t>
            </w:r>
            <w:proofErr w:type="spellEnd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(и обслуживаемая территория</w:t>
            </w:r>
          </w:p>
        </w:tc>
        <w:tc>
          <w:tcPr>
            <w:tcW w:w="1334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Наименование мероприятий</w:t>
            </w:r>
          </w:p>
        </w:tc>
        <w:tc>
          <w:tcPr>
            <w:tcW w:w="792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Единица измерения</w:t>
            </w:r>
          </w:p>
        </w:tc>
        <w:tc>
          <w:tcPr>
            <w:tcW w:w="951" w:type="dxa"/>
            <w:gridSpan w:val="2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Количество в натуральных показателях</w:t>
            </w:r>
          </w:p>
        </w:tc>
        <w:tc>
          <w:tcPr>
            <w:tcW w:w="1158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847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12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709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567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отклонение</w:t>
            </w:r>
          </w:p>
        </w:tc>
        <w:tc>
          <w:tcPr>
            <w:tcW w:w="703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причины отклонения</w:t>
            </w:r>
          </w:p>
        </w:tc>
      </w:tr>
      <w:tr w:rsidR="00655CBC" w:rsidRPr="00DE2E8E" w:rsidTr="009D36E1">
        <w:trPr>
          <w:trHeight w:val="300"/>
        </w:trPr>
        <w:tc>
          <w:tcPr>
            <w:tcW w:w="389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83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334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92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47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476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1158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7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12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703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655CBC" w:rsidRPr="00DE2E8E" w:rsidTr="009D36E1">
        <w:trPr>
          <w:trHeight w:val="300"/>
        </w:trPr>
        <w:tc>
          <w:tcPr>
            <w:tcW w:w="38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83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33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92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47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476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5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847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712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70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10</w:t>
            </w:r>
          </w:p>
        </w:tc>
        <w:tc>
          <w:tcPr>
            <w:tcW w:w="567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703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12</w:t>
            </w:r>
          </w:p>
        </w:tc>
      </w:tr>
      <w:tr w:rsidR="00655CBC" w:rsidRPr="00DE2E8E" w:rsidTr="00187EEF">
        <w:trPr>
          <w:trHeight w:val="3799"/>
        </w:trPr>
        <w:tc>
          <w:tcPr>
            <w:tcW w:w="38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83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133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Рентгеновское досмотровое оборудование (</w:t>
            </w:r>
            <w:proofErr w:type="spellStart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двухпроекционное</w:t>
            </w:r>
            <w:proofErr w:type="spellEnd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92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ед.</w:t>
            </w:r>
          </w:p>
        </w:tc>
        <w:tc>
          <w:tcPr>
            <w:tcW w:w="47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76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15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2024 год</w:t>
            </w:r>
          </w:p>
        </w:tc>
        <w:tc>
          <w:tcPr>
            <w:tcW w:w="847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прилагается</w:t>
            </w:r>
          </w:p>
        </w:tc>
        <w:tc>
          <w:tcPr>
            <w:tcW w:w="712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40 625</w:t>
            </w:r>
          </w:p>
        </w:tc>
        <w:tc>
          <w:tcPr>
            <w:tcW w:w="70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40 500</w:t>
            </w:r>
          </w:p>
        </w:tc>
        <w:tc>
          <w:tcPr>
            <w:tcW w:w="567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99,69</w:t>
            </w:r>
          </w:p>
        </w:tc>
        <w:tc>
          <w:tcPr>
            <w:tcW w:w="703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исполнено</w:t>
            </w:r>
          </w:p>
        </w:tc>
      </w:tr>
    </w:tbl>
    <w:p w:rsidR="005A31D6" w:rsidRDefault="005A31D6" w:rsidP="00655CBC">
      <w:pPr>
        <w:rPr>
          <w:rFonts w:eastAsiaTheme="minorHAnsi"/>
          <w:noProof/>
        </w:rPr>
      </w:pPr>
    </w:p>
    <w:p w:rsidR="00655CBC" w:rsidRDefault="00655CBC" w:rsidP="00655CBC">
      <w:pPr>
        <w:rPr>
          <w:rFonts w:eastAsiaTheme="minorHAnsi"/>
          <w:noProof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3"/>
        <w:gridCol w:w="555"/>
        <w:gridCol w:w="538"/>
        <w:gridCol w:w="656"/>
        <w:gridCol w:w="828"/>
        <w:gridCol w:w="583"/>
        <w:gridCol w:w="564"/>
        <w:gridCol w:w="583"/>
        <w:gridCol w:w="564"/>
        <w:gridCol w:w="457"/>
        <w:gridCol w:w="457"/>
        <w:gridCol w:w="583"/>
        <w:gridCol w:w="564"/>
        <w:gridCol w:w="832"/>
        <w:gridCol w:w="868"/>
      </w:tblGrid>
      <w:tr w:rsidR="00655CBC" w:rsidRPr="00DE2E8E" w:rsidTr="00187EEF">
        <w:trPr>
          <w:trHeight w:val="671"/>
        </w:trPr>
        <w:tc>
          <w:tcPr>
            <w:tcW w:w="3205" w:type="dxa"/>
            <w:gridSpan w:val="5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4243" w:type="dxa"/>
            <w:gridSpan w:val="8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810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845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655CBC" w:rsidRPr="00DE2E8E" w:rsidTr="00073384">
        <w:trPr>
          <w:trHeight w:val="2396"/>
        </w:trPr>
        <w:tc>
          <w:tcPr>
            <w:tcW w:w="1235" w:type="dxa"/>
            <w:gridSpan w:val="2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собственные средства</w:t>
            </w:r>
          </w:p>
        </w:tc>
        <w:tc>
          <w:tcPr>
            <w:tcW w:w="524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Заемные средства</w:t>
            </w:r>
          </w:p>
        </w:tc>
        <w:tc>
          <w:tcPr>
            <w:tcW w:w="639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Бюджетные средства</w:t>
            </w:r>
          </w:p>
        </w:tc>
        <w:tc>
          <w:tcPr>
            <w:tcW w:w="806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Нерегулируемая деятельность</w:t>
            </w:r>
          </w:p>
        </w:tc>
        <w:tc>
          <w:tcPr>
            <w:tcW w:w="1117" w:type="dxa"/>
            <w:gridSpan w:val="2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Улучшение производственных показателей,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117" w:type="dxa"/>
            <w:gridSpan w:val="2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890" w:type="dxa"/>
            <w:gridSpan w:val="2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117" w:type="dxa"/>
            <w:gridSpan w:val="2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810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655CBC" w:rsidRPr="00DE2E8E" w:rsidTr="00073384">
        <w:trPr>
          <w:trHeight w:val="161"/>
        </w:trPr>
        <w:tc>
          <w:tcPr>
            <w:tcW w:w="694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Амортизация</w:t>
            </w:r>
          </w:p>
        </w:tc>
        <w:tc>
          <w:tcPr>
            <w:tcW w:w="540" w:type="dxa"/>
            <w:vMerge w:val="restart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Прибыль</w:t>
            </w:r>
          </w:p>
        </w:tc>
        <w:tc>
          <w:tcPr>
            <w:tcW w:w="524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39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06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gridSpan w:val="2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10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655CBC" w:rsidRPr="00DE2E8E" w:rsidTr="00073384">
        <w:trPr>
          <w:trHeight w:val="852"/>
        </w:trPr>
        <w:tc>
          <w:tcPr>
            <w:tcW w:w="694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40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24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639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06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 прошлого года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 текущего года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план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факт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 xml:space="preserve">факт прошлого </w:t>
            </w:r>
            <w:proofErr w:type="spellStart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го</w:t>
            </w:r>
            <w:proofErr w:type="spellEnd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 xml:space="preserve"> да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 xml:space="preserve">факт текущего </w:t>
            </w:r>
            <w:proofErr w:type="spellStart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го</w:t>
            </w:r>
            <w:proofErr w:type="spellEnd"/>
            <w:r w:rsidRPr="00DE2E8E">
              <w:rPr>
                <w:rFonts w:eastAsiaTheme="minorHAnsi"/>
                <w:sz w:val="14"/>
                <w:szCs w:val="14"/>
                <w:lang w:eastAsia="en-US"/>
              </w:rPr>
              <w:t xml:space="preserve"> да</w:t>
            </w:r>
          </w:p>
        </w:tc>
        <w:tc>
          <w:tcPr>
            <w:tcW w:w="810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  <w:tc>
          <w:tcPr>
            <w:tcW w:w="845" w:type="dxa"/>
            <w:vMerge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</w:p>
        </w:tc>
      </w:tr>
      <w:tr w:rsidR="00655CBC" w:rsidRPr="00DE2E8E" w:rsidTr="00073384">
        <w:trPr>
          <w:trHeight w:val="130"/>
        </w:trPr>
        <w:tc>
          <w:tcPr>
            <w:tcW w:w="69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40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14</w:t>
            </w:r>
          </w:p>
        </w:tc>
        <w:tc>
          <w:tcPr>
            <w:tcW w:w="52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15</w:t>
            </w:r>
          </w:p>
        </w:tc>
        <w:tc>
          <w:tcPr>
            <w:tcW w:w="63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16</w:t>
            </w:r>
          </w:p>
        </w:tc>
        <w:tc>
          <w:tcPr>
            <w:tcW w:w="806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17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18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19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21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22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24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25</w:t>
            </w:r>
          </w:p>
        </w:tc>
        <w:tc>
          <w:tcPr>
            <w:tcW w:w="810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26</w:t>
            </w:r>
          </w:p>
        </w:tc>
        <w:tc>
          <w:tcPr>
            <w:tcW w:w="8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27</w:t>
            </w:r>
          </w:p>
        </w:tc>
      </w:tr>
      <w:tr w:rsidR="00655CBC" w:rsidRPr="00DE2E8E" w:rsidTr="009D36E1">
        <w:trPr>
          <w:trHeight w:val="454"/>
        </w:trPr>
        <w:tc>
          <w:tcPr>
            <w:tcW w:w="69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31 197,98</w:t>
            </w:r>
          </w:p>
        </w:tc>
        <w:tc>
          <w:tcPr>
            <w:tcW w:w="540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524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63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806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9 302,02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4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68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549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10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исполнено</w:t>
            </w:r>
          </w:p>
        </w:tc>
        <w:tc>
          <w:tcPr>
            <w:tcW w:w="845" w:type="dxa"/>
            <w:hideMark/>
          </w:tcPr>
          <w:p w:rsidR="00655CBC" w:rsidRPr="00DE2E8E" w:rsidRDefault="00655CBC" w:rsidP="009D36E1">
            <w:pPr>
              <w:jc w:val="both"/>
              <w:rPr>
                <w:rFonts w:eastAsiaTheme="minorHAnsi"/>
                <w:sz w:val="14"/>
                <w:szCs w:val="14"/>
                <w:lang w:eastAsia="en-US"/>
              </w:rPr>
            </w:pPr>
            <w:r w:rsidRPr="00DE2E8E">
              <w:rPr>
                <w:rFonts w:eastAsiaTheme="minorHAnsi"/>
                <w:sz w:val="14"/>
                <w:szCs w:val="14"/>
                <w:lang w:eastAsia="en-US"/>
              </w:rPr>
              <w:t>-</w:t>
            </w:r>
          </w:p>
        </w:tc>
      </w:tr>
    </w:tbl>
    <w:p w:rsidR="005A31D6" w:rsidRDefault="005A31D6" w:rsidP="000A523D">
      <w:pPr>
        <w:jc w:val="both"/>
        <w:rPr>
          <w:rFonts w:eastAsiaTheme="minorHAnsi"/>
          <w:noProof/>
        </w:rPr>
      </w:pPr>
    </w:p>
    <w:p w:rsidR="009C1D65" w:rsidRDefault="009C1D65" w:rsidP="000A523D">
      <w:pPr>
        <w:jc w:val="both"/>
        <w:rPr>
          <w:rFonts w:eastAsiaTheme="minorHAnsi"/>
          <w:noProof/>
        </w:rPr>
      </w:pPr>
    </w:p>
    <w:p w:rsidR="00073384" w:rsidRDefault="00073384" w:rsidP="000A523D">
      <w:pPr>
        <w:jc w:val="both"/>
        <w:rPr>
          <w:rFonts w:eastAsiaTheme="minorHAnsi"/>
          <w:noProof/>
        </w:rPr>
      </w:pPr>
    </w:p>
    <w:p w:rsidR="009C1D65" w:rsidRPr="009C1D65" w:rsidRDefault="009C1D65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9C1D65">
        <w:rPr>
          <w:rFonts w:eastAsiaTheme="minorHAnsi"/>
          <w:sz w:val="16"/>
          <w:szCs w:val="16"/>
          <w:u w:val="single"/>
          <w:lang w:eastAsia="en-US"/>
        </w:rPr>
        <w:lastRenderedPageBreak/>
        <w:t>Бухгалтерский баланс</w:t>
      </w:r>
      <w:r w:rsidRPr="009C1D65">
        <w:rPr>
          <w:rFonts w:eastAsiaTheme="minorHAnsi"/>
          <w:sz w:val="16"/>
          <w:szCs w:val="16"/>
          <w:u w:val="single"/>
          <w:lang w:val="kk-KZ" w:eastAsia="en-US"/>
        </w:rPr>
        <w:t xml:space="preserve"> </w:t>
      </w:r>
    </w:p>
    <w:p w:rsidR="009C1D65" w:rsidRDefault="00655CBC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>
        <w:rPr>
          <w:rFonts w:eastAsiaTheme="minorHAnsi"/>
          <w:sz w:val="16"/>
          <w:szCs w:val="16"/>
          <w:u w:val="single"/>
          <w:lang w:eastAsia="en-US"/>
        </w:rPr>
        <w:t>за отчетный период 2024</w:t>
      </w:r>
      <w:r w:rsidR="009C1D65" w:rsidRPr="009C1D65">
        <w:rPr>
          <w:rFonts w:eastAsiaTheme="minorHAnsi"/>
          <w:sz w:val="16"/>
          <w:szCs w:val="16"/>
          <w:u w:val="single"/>
          <w:lang w:eastAsia="en-US"/>
        </w:rPr>
        <w:t xml:space="preserve"> год</w:t>
      </w:r>
    </w:p>
    <w:p w:rsidR="00655CBC" w:rsidRDefault="00655CBC" w:rsidP="00655CBC">
      <w:pPr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363" w:type="dxa"/>
        <w:tblLook w:val="04A0" w:firstRow="1" w:lastRow="0" w:firstColumn="1" w:lastColumn="0" w:noHBand="0" w:noVBand="1"/>
      </w:tblPr>
      <w:tblGrid>
        <w:gridCol w:w="3818"/>
        <w:gridCol w:w="1276"/>
        <w:gridCol w:w="2126"/>
        <w:gridCol w:w="2126"/>
        <w:gridCol w:w="17"/>
      </w:tblGrid>
      <w:tr w:rsidR="00655CBC" w:rsidRPr="00655CBC" w:rsidTr="00655CBC">
        <w:trPr>
          <w:gridAfter w:val="1"/>
          <w:wAfter w:w="17" w:type="dxa"/>
          <w:trHeight w:val="64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Наименование статьи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 xml:space="preserve">На начало отчетного периода </w:t>
            </w:r>
          </w:p>
        </w:tc>
      </w:tr>
      <w:tr w:rsidR="00655CBC" w:rsidRPr="00655CBC" w:rsidTr="00655CBC">
        <w:trPr>
          <w:trHeight w:val="118"/>
        </w:trPr>
        <w:tc>
          <w:tcPr>
            <w:tcW w:w="9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Активы</w:t>
            </w:r>
          </w:p>
        </w:tc>
      </w:tr>
      <w:tr w:rsidR="00655CBC" w:rsidRPr="00655CBC" w:rsidTr="00655CBC">
        <w:trPr>
          <w:gridAfter w:val="1"/>
          <w:wAfter w:w="17" w:type="dxa"/>
          <w:trHeight w:val="17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I. Краткосрочные активы: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23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Денежные средства и их эквиваленты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291 173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25 947</w:t>
            </w:r>
          </w:p>
        </w:tc>
      </w:tr>
      <w:tr w:rsidR="00655CBC" w:rsidRPr="00655CBC" w:rsidTr="00655CBC">
        <w:trPr>
          <w:gridAfter w:val="1"/>
          <w:wAfter w:w="17" w:type="dxa"/>
          <w:trHeight w:val="411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Краткосрочная торговая и прочая дебиторская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150 264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238 281</w:t>
            </w:r>
          </w:p>
        </w:tc>
      </w:tr>
      <w:tr w:rsidR="00655CBC" w:rsidRPr="00655CBC" w:rsidTr="00655CBC">
        <w:trPr>
          <w:gridAfter w:val="1"/>
          <w:wAfter w:w="17" w:type="dxa"/>
          <w:trHeight w:val="24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Текущий подоходный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25 815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36 583</w:t>
            </w:r>
          </w:p>
        </w:tc>
      </w:tr>
      <w:tr w:rsidR="00655CBC" w:rsidRPr="00655CBC" w:rsidTr="00655CBC">
        <w:trPr>
          <w:gridAfter w:val="1"/>
          <w:wAfter w:w="17" w:type="dxa"/>
          <w:trHeight w:val="13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Запасы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872 949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428 002</w:t>
            </w:r>
          </w:p>
        </w:tc>
      </w:tr>
      <w:tr w:rsidR="00655CBC" w:rsidRPr="00655CBC" w:rsidTr="00655CBC">
        <w:trPr>
          <w:gridAfter w:val="1"/>
          <w:wAfter w:w="17" w:type="dxa"/>
          <w:trHeight w:val="16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3 460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4 641</w:t>
            </w:r>
          </w:p>
        </w:tc>
      </w:tr>
      <w:tr w:rsidR="00655CBC" w:rsidRPr="00655CBC" w:rsidTr="00655CBC">
        <w:trPr>
          <w:gridAfter w:val="1"/>
          <w:wAfter w:w="17" w:type="dxa"/>
          <w:trHeight w:val="51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Итого краткосрочных активов (сумма строк с 010 по 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1 343 661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733 454</w:t>
            </w:r>
          </w:p>
        </w:tc>
      </w:tr>
      <w:tr w:rsidR="00655CBC" w:rsidRPr="00655CBC" w:rsidTr="00655CBC">
        <w:trPr>
          <w:gridAfter w:val="1"/>
          <w:wAfter w:w="17" w:type="dxa"/>
          <w:trHeight w:val="27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Активы (или выбывающие группы), предназначенные для 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12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II. Долгосрочные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345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 xml:space="preserve">Долгосрочная торговая и прочая дебиторская задолженность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7 186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7 471</w:t>
            </w:r>
          </w:p>
        </w:tc>
      </w:tr>
      <w:tr w:rsidR="00655CBC" w:rsidRPr="00655CBC" w:rsidTr="00655CBC">
        <w:trPr>
          <w:gridAfter w:val="1"/>
          <w:wAfter w:w="17" w:type="dxa"/>
          <w:trHeight w:val="16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Основные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4 168 421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4 153 567</w:t>
            </w:r>
          </w:p>
        </w:tc>
      </w:tr>
      <w:tr w:rsidR="00655CBC" w:rsidRPr="00655CBC" w:rsidTr="00655CBC">
        <w:trPr>
          <w:gridAfter w:val="1"/>
          <w:wAfter w:w="17" w:type="dxa"/>
          <w:trHeight w:val="22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Актив в форме права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5 879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6 409</w:t>
            </w:r>
          </w:p>
        </w:tc>
      </w:tr>
      <w:tr w:rsidR="00655CBC" w:rsidRPr="00655CBC" w:rsidTr="00655CBC">
        <w:trPr>
          <w:gridAfter w:val="1"/>
          <w:wAfter w:w="17" w:type="dxa"/>
          <w:trHeight w:val="27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Нематериальные активы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364</w:t>
            </w:r>
          </w:p>
        </w:tc>
      </w:tr>
      <w:tr w:rsidR="00655CBC" w:rsidRPr="00655CBC" w:rsidTr="00655CBC">
        <w:trPr>
          <w:gridAfter w:val="1"/>
          <w:wAfter w:w="17" w:type="dxa"/>
          <w:trHeight w:val="552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Итого долгосрочных активов (сумма строк с 110 по 123)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4 181 642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4 167 811</w:t>
            </w:r>
          </w:p>
        </w:tc>
      </w:tr>
      <w:tr w:rsidR="00655CBC" w:rsidRPr="00655CBC" w:rsidTr="00655CBC">
        <w:trPr>
          <w:gridAfter w:val="1"/>
          <w:wAfter w:w="17" w:type="dxa"/>
          <w:trHeight w:val="45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Баланс (строка 100 +строка 101+ строка 200)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5 525 303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4 901 265</w:t>
            </w:r>
          </w:p>
        </w:tc>
      </w:tr>
      <w:tr w:rsidR="00655CBC" w:rsidRPr="00655CBC" w:rsidTr="000A0CEA">
        <w:trPr>
          <w:trHeight w:val="114"/>
        </w:trPr>
        <w:tc>
          <w:tcPr>
            <w:tcW w:w="936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25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III.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40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Краткосрочные финансовые обязательства, оцениваемые по амортизированной стоимости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362 050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142 877</w:t>
            </w:r>
          </w:p>
        </w:tc>
      </w:tr>
      <w:tr w:rsidR="00655CBC" w:rsidRPr="00655CBC" w:rsidTr="00655CBC">
        <w:trPr>
          <w:gridAfter w:val="1"/>
          <w:wAfter w:w="17" w:type="dxa"/>
          <w:trHeight w:val="432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Краткосрочная торговая и прочая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330 722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37 636</w:t>
            </w:r>
          </w:p>
        </w:tc>
      </w:tr>
      <w:tr w:rsidR="00655CBC" w:rsidRPr="00655CBC" w:rsidTr="00655CBC">
        <w:trPr>
          <w:gridAfter w:val="1"/>
          <w:wAfter w:w="17" w:type="dxa"/>
          <w:trHeight w:val="29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Краткосрочные оценочные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61 582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59 539</w:t>
            </w:r>
          </w:p>
        </w:tc>
      </w:tr>
      <w:tr w:rsidR="00655CBC" w:rsidRPr="00655CBC" w:rsidTr="00655CBC">
        <w:trPr>
          <w:gridAfter w:val="1"/>
          <w:wAfter w:w="17" w:type="dxa"/>
          <w:trHeight w:val="38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 xml:space="preserve">Текущие налоговые обязательства по подоходному налогу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86 964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98 407</w:t>
            </w:r>
          </w:p>
        </w:tc>
      </w:tr>
      <w:tr w:rsidR="00655CBC" w:rsidRPr="00655CBC" w:rsidTr="00655CBC">
        <w:trPr>
          <w:gridAfter w:val="1"/>
          <w:wAfter w:w="17" w:type="dxa"/>
          <w:trHeight w:val="10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Вознаграждения работникам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87 468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88 819</w:t>
            </w:r>
          </w:p>
        </w:tc>
      </w:tr>
      <w:tr w:rsidR="00655CBC" w:rsidRPr="00655CBC" w:rsidTr="00655CBC">
        <w:trPr>
          <w:gridAfter w:val="1"/>
          <w:wAfter w:w="17" w:type="dxa"/>
          <w:trHeight w:val="40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Краткосрочные обязательства по договорам с покупателями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76 651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69 900</w:t>
            </w:r>
          </w:p>
        </w:tc>
      </w:tr>
      <w:tr w:rsidR="00655CBC" w:rsidRPr="00655CBC" w:rsidTr="00655CBC">
        <w:trPr>
          <w:gridAfter w:val="1"/>
          <w:wAfter w:w="17" w:type="dxa"/>
          <w:trHeight w:val="262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3 243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2 810</w:t>
            </w:r>
          </w:p>
        </w:tc>
      </w:tr>
      <w:tr w:rsidR="00655CBC" w:rsidRPr="00655CBC" w:rsidTr="00655CBC">
        <w:trPr>
          <w:gridAfter w:val="1"/>
          <w:wAfter w:w="17" w:type="dxa"/>
          <w:trHeight w:val="39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Итого краткосрочных обязательств (сумма строк с 210 по 217)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1 008 680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499 988</w:t>
            </w:r>
          </w:p>
        </w:tc>
      </w:tr>
      <w:tr w:rsidR="00655CBC" w:rsidRPr="00655CBC" w:rsidTr="00655CBC">
        <w:trPr>
          <w:gridAfter w:val="1"/>
          <w:wAfter w:w="17" w:type="dxa"/>
          <w:trHeight w:val="44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Обязательства выбывающих групп, предназначенных для продажи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197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409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Долгосрочная торговая и прочая кредиторская задолженность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7 186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7 471</w:t>
            </w:r>
          </w:p>
        </w:tc>
      </w:tr>
      <w:tr w:rsidR="00655CBC" w:rsidRPr="00655CBC" w:rsidTr="00655CBC">
        <w:trPr>
          <w:gridAfter w:val="1"/>
          <w:wAfter w:w="17" w:type="dxa"/>
          <w:trHeight w:val="238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565 128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578 370</w:t>
            </w:r>
          </w:p>
        </w:tc>
      </w:tr>
      <w:tr w:rsidR="00655CBC" w:rsidRPr="00655CBC" w:rsidTr="00655CBC">
        <w:trPr>
          <w:gridAfter w:val="1"/>
          <w:wAfter w:w="17" w:type="dxa"/>
          <w:trHeight w:val="21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Долгосрочная задолженность по аренде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5 879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6 410</w:t>
            </w:r>
          </w:p>
        </w:tc>
      </w:tr>
      <w:tr w:rsidR="00655CBC" w:rsidRPr="00655CBC" w:rsidTr="00655CBC">
        <w:trPr>
          <w:gridAfter w:val="1"/>
          <w:wAfter w:w="17" w:type="dxa"/>
          <w:trHeight w:val="394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Итого долгосрочных обязательств (сумма строк с 310 по 316)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578 193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592 251</w:t>
            </w:r>
          </w:p>
        </w:tc>
      </w:tr>
      <w:tr w:rsidR="00655CBC" w:rsidRPr="00655CBC" w:rsidTr="00655CBC">
        <w:trPr>
          <w:gridAfter w:val="1"/>
          <w:wAfter w:w="17" w:type="dxa"/>
          <w:trHeight w:val="176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V.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12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Уставный (акционерный)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857 698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857 698</w:t>
            </w:r>
          </w:p>
        </w:tc>
      </w:tr>
      <w:tr w:rsidR="00655CBC" w:rsidRPr="00655CBC" w:rsidTr="00655CBC">
        <w:trPr>
          <w:gridAfter w:val="1"/>
          <w:wAfter w:w="17" w:type="dxa"/>
          <w:trHeight w:val="17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Компоненты прочего совокупного дохода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18 033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83 693</w:t>
            </w:r>
          </w:p>
        </w:tc>
      </w:tr>
      <w:tr w:rsidR="00655CBC" w:rsidRPr="00655CBC" w:rsidTr="00655CBC">
        <w:trPr>
          <w:gridAfter w:val="1"/>
          <w:wAfter w:w="17" w:type="dxa"/>
          <w:trHeight w:val="48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3 062 699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2 867 635</w:t>
            </w:r>
          </w:p>
        </w:tc>
      </w:tr>
      <w:tr w:rsidR="00655CBC" w:rsidRPr="00655CBC" w:rsidTr="00655CBC">
        <w:trPr>
          <w:gridAfter w:val="1"/>
          <w:wAfter w:w="17" w:type="dxa"/>
          <w:trHeight w:val="69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Итого капитал, относимый на собственников материнской организации (сумма строк с 410 по 414)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3 938 430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3 809 026</w:t>
            </w:r>
          </w:p>
        </w:tc>
      </w:tr>
      <w:tr w:rsidR="00655CBC" w:rsidRPr="00655CBC" w:rsidTr="00655CBC">
        <w:trPr>
          <w:gridAfter w:val="1"/>
          <w:wAfter w:w="17" w:type="dxa"/>
          <w:trHeight w:val="28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Доля неконтролирующих собственников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color w:val="000000"/>
                <w:sz w:val="18"/>
                <w:szCs w:val="18"/>
              </w:rPr>
            </w:pPr>
            <w:r w:rsidRPr="00655CB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55CBC" w:rsidRPr="00655CBC" w:rsidTr="00655CBC">
        <w:trPr>
          <w:gridAfter w:val="1"/>
          <w:wAfter w:w="17" w:type="dxa"/>
          <w:trHeight w:val="291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 капитал (строка 420 +/- строка 421)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3 938 430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3 809 026</w:t>
            </w:r>
          </w:p>
        </w:tc>
      </w:tr>
      <w:tr w:rsidR="00655CBC" w:rsidRPr="00655CBC" w:rsidTr="00655CBC">
        <w:trPr>
          <w:gridAfter w:val="1"/>
          <w:wAfter w:w="17" w:type="dxa"/>
          <w:trHeight w:val="50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Баланс (строка 300+строка 301+строка 400 + строка 500)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5 525 303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CBC" w:rsidRPr="00655CBC" w:rsidRDefault="00655CBC" w:rsidP="00655CB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55CBC">
              <w:rPr>
                <w:b/>
                <w:bCs/>
                <w:color w:val="000000"/>
                <w:sz w:val="18"/>
                <w:szCs w:val="18"/>
              </w:rPr>
              <w:t>4 901 265</w:t>
            </w:r>
          </w:p>
        </w:tc>
      </w:tr>
    </w:tbl>
    <w:p w:rsidR="00655CBC" w:rsidRPr="00655CBC" w:rsidRDefault="00655CBC" w:rsidP="00655CBC">
      <w:pPr>
        <w:rPr>
          <w:rFonts w:eastAsiaTheme="minorHAnsi"/>
          <w:sz w:val="18"/>
          <w:szCs w:val="18"/>
          <w:u w:val="single"/>
          <w:lang w:eastAsia="en-US"/>
        </w:rPr>
      </w:pPr>
    </w:p>
    <w:p w:rsidR="00655CBC" w:rsidRPr="00655CBC" w:rsidRDefault="00655CBC" w:rsidP="00663838">
      <w:pPr>
        <w:ind w:left="5664"/>
        <w:jc w:val="center"/>
        <w:rPr>
          <w:rFonts w:eastAsiaTheme="minorHAnsi"/>
          <w:sz w:val="18"/>
          <w:szCs w:val="18"/>
          <w:u w:val="single"/>
          <w:lang w:eastAsia="en-US"/>
        </w:rPr>
      </w:pPr>
    </w:p>
    <w:p w:rsidR="00663838" w:rsidRPr="009C1D65" w:rsidRDefault="00663838" w:rsidP="00663838">
      <w:pPr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               Приложению 13</w:t>
      </w:r>
    </w:p>
    <w:p w:rsidR="00663838" w:rsidRPr="009C1D65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</w:t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</w:t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>к Правилам осуществления</w:t>
      </w:r>
    </w:p>
    <w:p w:rsidR="00663838" w:rsidRPr="009C1D65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   </w:t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          деятельности субъектами</w:t>
      </w:r>
    </w:p>
    <w:p w:rsidR="00663838" w:rsidRPr="009C1D65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    </w:t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         естественных монополий</w:t>
      </w:r>
    </w:p>
    <w:p w:rsidR="00663838" w:rsidRPr="009C1D65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                          </w:t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</w:r>
      <w:r w:rsidRPr="009C1D65">
        <w:rPr>
          <w:rFonts w:eastAsiaTheme="minorHAnsi"/>
          <w:sz w:val="16"/>
          <w:szCs w:val="16"/>
          <w:lang w:eastAsia="en-US"/>
        </w:rPr>
        <w:tab/>
        <w:t xml:space="preserve">                            форма</w:t>
      </w:r>
    </w:p>
    <w:p w:rsidR="009731D6" w:rsidRPr="009C1D65" w:rsidRDefault="009731D6" w:rsidP="009731D6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9731D6" w:rsidRPr="009C1D65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9C1D65">
        <w:rPr>
          <w:rFonts w:eastAsiaTheme="minorHAnsi"/>
          <w:b/>
          <w:sz w:val="16"/>
          <w:szCs w:val="16"/>
          <w:lang w:eastAsia="en-US"/>
        </w:rPr>
        <w:t>Об исполнении утвержденных тарифных смет</w:t>
      </w:r>
    </w:p>
    <w:p w:rsidR="009731D6" w:rsidRPr="009C1D65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9C1D65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Pr="009C1D65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Pr="009C1D65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9C1D65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9C1D65">
        <w:rPr>
          <w:rFonts w:eastAsiaTheme="minorHAnsi"/>
          <w:b/>
          <w:sz w:val="16"/>
          <w:szCs w:val="16"/>
          <w:lang w:eastAsia="en-US"/>
        </w:rPr>
        <w:t>»</w:t>
      </w:r>
    </w:p>
    <w:p w:rsidR="009731D6" w:rsidRPr="009C1D65" w:rsidRDefault="007941AC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9C1D65">
        <w:rPr>
          <w:rFonts w:eastAsiaTheme="minorHAnsi"/>
          <w:b/>
          <w:sz w:val="16"/>
          <w:szCs w:val="16"/>
          <w:lang w:eastAsia="en-US"/>
        </w:rPr>
        <w:t>по итогу 202</w:t>
      </w:r>
      <w:r w:rsidR="009D36E1">
        <w:rPr>
          <w:rFonts w:eastAsiaTheme="minorHAnsi"/>
          <w:b/>
          <w:sz w:val="16"/>
          <w:szCs w:val="16"/>
          <w:lang w:val="kk-KZ" w:eastAsia="en-US"/>
        </w:rPr>
        <w:t>4</w:t>
      </w:r>
      <w:r w:rsidR="009731D6" w:rsidRPr="009C1D65">
        <w:rPr>
          <w:rFonts w:eastAsiaTheme="minorHAnsi"/>
          <w:b/>
          <w:sz w:val="16"/>
          <w:szCs w:val="16"/>
          <w:lang w:eastAsia="en-US"/>
        </w:rPr>
        <w:t xml:space="preserve"> года:</w:t>
      </w:r>
    </w:p>
    <w:p w:rsidR="009731D6" w:rsidRPr="009C1D65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C1D65" w:rsidRPr="00A37F7C" w:rsidRDefault="009731D6" w:rsidP="009C1D65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9C1D65">
        <w:rPr>
          <w:rFonts w:eastAsiaTheme="minorHAnsi"/>
          <w:sz w:val="16"/>
          <w:szCs w:val="16"/>
          <w:u w:val="single"/>
          <w:lang w:eastAsia="en-US"/>
        </w:rPr>
        <w:t>«Обеспечение взлета и посадки ВС»</w:t>
      </w:r>
      <w:r w:rsidR="009C1D65" w:rsidRPr="00A37F7C">
        <w:rPr>
          <w:rFonts w:eastAsiaTheme="minorHAnsi"/>
          <w:b/>
          <w:sz w:val="16"/>
          <w:szCs w:val="16"/>
          <w:lang w:eastAsia="en-US"/>
        </w:rPr>
        <w:t xml:space="preserve"> </w:t>
      </w:r>
    </w:p>
    <w:p w:rsidR="009731D6" w:rsidRPr="00A37F7C" w:rsidRDefault="009731D6" w:rsidP="00FA0C23">
      <w:pPr>
        <w:jc w:val="both"/>
        <w:rPr>
          <w:rFonts w:eastAsiaTheme="minorHAnsi"/>
          <w:b/>
          <w:sz w:val="16"/>
          <w:szCs w:val="16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2"/>
        <w:gridCol w:w="3544"/>
        <w:gridCol w:w="1134"/>
        <w:gridCol w:w="1701"/>
        <w:gridCol w:w="1701"/>
        <w:gridCol w:w="1134"/>
      </w:tblGrid>
      <w:tr w:rsidR="009D36E1" w:rsidRPr="004E6CE0" w:rsidTr="00073384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>Наименование показателей тарифной сметы 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 xml:space="preserve">Фактически сложившиеся показатели тарифной сметы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4E6CE0" w:rsidRDefault="009D36E1" w:rsidP="009D36E1">
            <w:pPr>
              <w:jc w:val="center"/>
              <w:rPr>
                <w:color w:val="000000"/>
                <w:sz w:val="16"/>
                <w:szCs w:val="16"/>
              </w:rPr>
            </w:pPr>
            <w:r w:rsidRPr="004E6CE0">
              <w:rPr>
                <w:color w:val="000000"/>
                <w:sz w:val="16"/>
                <w:szCs w:val="16"/>
              </w:rPr>
              <w:t>Отклонение, в %</w:t>
            </w:r>
          </w:p>
        </w:tc>
      </w:tr>
      <w:tr w:rsidR="009D36E1" w:rsidRPr="004E6CE0" w:rsidTr="00073384">
        <w:trPr>
          <w:trHeight w:val="1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4E6CE0" w:rsidRDefault="009D36E1" w:rsidP="009D36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E6CE0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D36E1" w:rsidRPr="003866BA" w:rsidTr="009D36E1">
        <w:trPr>
          <w:trHeight w:val="3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66BA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260 767,00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773 181,29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296,50</w:t>
            </w:r>
          </w:p>
        </w:tc>
      </w:tr>
      <w:tr w:rsidR="009D36E1" w:rsidRPr="003866BA" w:rsidTr="009D36E1">
        <w:trPr>
          <w:trHeight w:val="1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Материальные затраты: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66BA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23 114,00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77 875,99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336,92</w:t>
            </w:r>
          </w:p>
        </w:tc>
      </w:tr>
      <w:tr w:rsidR="009D36E1" w:rsidRPr="003866BA" w:rsidTr="009D36E1">
        <w:trPr>
          <w:trHeight w:val="20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Авиа 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217,16</w:t>
            </w:r>
          </w:p>
        </w:tc>
      </w:tr>
      <w:tr w:rsidR="009D36E1" w:rsidRPr="003866BA" w:rsidTr="009D36E1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Авто 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13 238,90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252,60</w:t>
            </w:r>
          </w:p>
        </w:tc>
      </w:tr>
      <w:tr w:rsidR="009D36E1" w:rsidRPr="003866BA" w:rsidTr="009D36E1">
        <w:trPr>
          <w:trHeight w:val="22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17 573,00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63 985,60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364,11</w:t>
            </w:r>
          </w:p>
        </w:tc>
      </w:tr>
      <w:tr w:rsidR="009D36E1" w:rsidRPr="003866BA" w:rsidTr="009D36E1">
        <w:trPr>
          <w:trHeight w:val="12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 xml:space="preserve">Расходы на оплату труда, всего, в </w:t>
            </w:r>
            <w:proofErr w:type="spellStart"/>
            <w:r w:rsidRPr="003866BA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3866B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137 045,00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402 713,82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293,86</w:t>
            </w:r>
          </w:p>
        </w:tc>
      </w:tr>
      <w:tr w:rsidR="009D36E1" w:rsidRPr="003866BA" w:rsidTr="009D36E1">
        <w:trPr>
          <w:trHeight w:val="3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Расходы на оплату труда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363 795,33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291,74</w:t>
            </w:r>
          </w:p>
        </w:tc>
      </w:tr>
      <w:tr w:rsidR="009D36E1" w:rsidRPr="003866BA" w:rsidTr="009D36E1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38 918,49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315,26</w:t>
            </w:r>
          </w:p>
        </w:tc>
      </w:tr>
      <w:tr w:rsidR="009D36E1" w:rsidRPr="003866BA" w:rsidTr="009D36E1">
        <w:trPr>
          <w:trHeight w:val="2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81 102,00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156 306,07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192,73</w:t>
            </w:r>
          </w:p>
        </w:tc>
      </w:tr>
      <w:tr w:rsidR="009D36E1" w:rsidRPr="003866BA" w:rsidTr="009D36E1">
        <w:trPr>
          <w:trHeight w:val="1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19 506,00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136 285,42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698,68</w:t>
            </w:r>
          </w:p>
        </w:tc>
      </w:tr>
      <w:tr w:rsidR="009D36E1" w:rsidRPr="003866BA" w:rsidTr="009D36E1">
        <w:trPr>
          <w:trHeight w:val="2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19 486,50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135 799,06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696,89</w:t>
            </w:r>
          </w:p>
        </w:tc>
      </w:tr>
      <w:tr w:rsidR="009D36E1" w:rsidRPr="003866BA" w:rsidTr="009D36E1">
        <w:trPr>
          <w:trHeight w:val="1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486,35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2 494,13</w:t>
            </w:r>
          </w:p>
        </w:tc>
      </w:tr>
      <w:tr w:rsidR="009D36E1" w:rsidRPr="003866BA" w:rsidTr="009D36E1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69 573,39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127 621,36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183,43</w:t>
            </w:r>
          </w:p>
        </w:tc>
      </w:tr>
      <w:tr w:rsidR="009D36E1" w:rsidRPr="003866BA" w:rsidTr="009D36E1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Общие и административные расходы, всего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69 573,39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127 621,36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183,43</w:t>
            </w:r>
          </w:p>
        </w:tc>
      </w:tr>
      <w:tr w:rsidR="009D36E1" w:rsidRPr="003866BA" w:rsidTr="009D36E1">
        <w:trPr>
          <w:trHeight w:val="1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Расходы на оплату труда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34 818,00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68 713,50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197,35</w:t>
            </w:r>
          </w:p>
        </w:tc>
      </w:tr>
      <w:tr w:rsidR="009D36E1" w:rsidRPr="003866BA" w:rsidTr="009D36E1">
        <w:trPr>
          <w:trHeight w:val="2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3 446,50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7 072,68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205,21</w:t>
            </w:r>
          </w:p>
        </w:tc>
      </w:tr>
      <w:tr w:rsidR="009D36E1" w:rsidRPr="003866BA" w:rsidTr="009D36E1">
        <w:trPr>
          <w:trHeight w:val="1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1 262,00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5 559,61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440,54</w:t>
            </w:r>
          </w:p>
        </w:tc>
      </w:tr>
      <w:tr w:rsidR="009D36E1" w:rsidRPr="003866BA" w:rsidTr="009D36E1">
        <w:trPr>
          <w:trHeight w:val="2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8 684,89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12 411,39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142,91</w:t>
            </w:r>
          </w:p>
        </w:tc>
      </w:tr>
      <w:tr w:rsidR="009D36E1" w:rsidRPr="003866BA" w:rsidTr="009D36E1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918,91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204,20</w:t>
            </w:r>
          </w:p>
        </w:tc>
      </w:tr>
      <w:tr w:rsidR="009D36E1" w:rsidRPr="003866BA" w:rsidTr="009D36E1">
        <w:trPr>
          <w:trHeight w:val="2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15 022,00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26 205,21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174,45</w:t>
            </w:r>
          </w:p>
        </w:tc>
      </w:tr>
      <w:tr w:rsidR="009D36E1" w:rsidRPr="003866BA" w:rsidTr="009D36E1">
        <w:trPr>
          <w:trHeight w:val="1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942,84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239,91</w:t>
            </w:r>
          </w:p>
        </w:tc>
      </w:tr>
      <w:tr w:rsidR="009D36E1" w:rsidRPr="003866BA" w:rsidTr="009D36E1">
        <w:trPr>
          <w:trHeight w:val="9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proofErr w:type="spellStart"/>
            <w:r w:rsidRPr="003866BA">
              <w:rPr>
                <w:sz w:val="16"/>
                <w:szCs w:val="16"/>
              </w:rPr>
              <w:t>Канц</w:t>
            </w:r>
            <w:proofErr w:type="spellEnd"/>
            <w:r w:rsidRPr="003866BA">
              <w:rPr>
                <w:sz w:val="16"/>
                <w:szCs w:val="16"/>
              </w:rPr>
              <w:t xml:space="preserve"> товары (материалы)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1 321,00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1 268,25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96,01</w:t>
            </w:r>
          </w:p>
        </w:tc>
      </w:tr>
      <w:tr w:rsidR="009D36E1" w:rsidRPr="003866BA" w:rsidTr="009D36E1">
        <w:trPr>
          <w:trHeight w:val="1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1 003,00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1 303,19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129,93</w:t>
            </w:r>
          </w:p>
        </w:tc>
      </w:tr>
      <w:tr w:rsidR="009D36E1" w:rsidRPr="003866BA" w:rsidTr="009D36E1">
        <w:trPr>
          <w:trHeight w:val="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2 500,44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2 568,18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102,71</w:t>
            </w:r>
          </w:p>
        </w:tc>
      </w:tr>
      <w:tr w:rsidR="009D36E1" w:rsidRPr="003866BA" w:rsidTr="009D36E1">
        <w:trPr>
          <w:trHeight w:val="21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2 621,41</w:t>
            </w:r>
          </w:p>
        </w:tc>
      </w:tr>
      <w:tr w:rsidR="009D36E1" w:rsidRPr="003866BA" w:rsidTr="009D36E1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За техническое обслуживание охранно-пожарной сигнализации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96,41</w:t>
            </w:r>
          </w:p>
        </w:tc>
      </w:tr>
      <w:tr w:rsidR="009D36E1" w:rsidRPr="003866BA" w:rsidTr="009D36E1">
        <w:trPr>
          <w:trHeight w:val="1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585,07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95,60</w:t>
            </w:r>
          </w:p>
        </w:tc>
      </w:tr>
      <w:tr w:rsidR="009D36E1" w:rsidRPr="003866BA" w:rsidTr="009D36E1">
        <w:trPr>
          <w:trHeight w:val="1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330 340,39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900 802,65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272,69</w:t>
            </w:r>
          </w:p>
        </w:tc>
      </w:tr>
      <w:tr w:rsidR="009D36E1" w:rsidRPr="003866BA" w:rsidTr="009D36E1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Прибыль (+), убыток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383 803,61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231 673,26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60,36</w:t>
            </w:r>
          </w:p>
        </w:tc>
      </w:tr>
      <w:tr w:rsidR="009D36E1" w:rsidRPr="003866BA" w:rsidTr="009D36E1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714 144,00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1 132 475,91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158,58</w:t>
            </w:r>
          </w:p>
        </w:tc>
      </w:tr>
      <w:tr w:rsidR="009D36E1" w:rsidRPr="003866BA" w:rsidTr="009D36E1">
        <w:trPr>
          <w:trHeight w:val="1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297 344,00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455 361,57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153,14</w:t>
            </w:r>
          </w:p>
        </w:tc>
      </w:tr>
      <w:tr w:rsidR="009D36E1" w:rsidRPr="003866BA" w:rsidTr="009D36E1">
        <w:trPr>
          <w:trHeight w:val="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тенге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9731D6" w:rsidRPr="00A37F7C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Default="009731D6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9C1D65">
        <w:rPr>
          <w:rFonts w:eastAsiaTheme="minorHAnsi"/>
          <w:sz w:val="16"/>
          <w:szCs w:val="16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</w:t>
      </w:r>
      <w:r w:rsidR="009C1D65">
        <w:rPr>
          <w:rFonts w:eastAsiaTheme="minorHAnsi"/>
          <w:sz w:val="16"/>
          <w:szCs w:val="16"/>
          <w:u w:val="single"/>
          <w:lang w:eastAsia="en-US"/>
        </w:rPr>
        <w:t>ки»</w:t>
      </w:r>
    </w:p>
    <w:p w:rsidR="009D36E1" w:rsidRPr="009C1D65" w:rsidRDefault="009D36E1" w:rsidP="009C1D65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656"/>
        <w:gridCol w:w="3450"/>
        <w:gridCol w:w="1069"/>
        <w:gridCol w:w="1766"/>
        <w:gridCol w:w="1701"/>
        <w:gridCol w:w="1134"/>
      </w:tblGrid>
      <w:tr w:rsidR="009D36E1" w:rsidRPr="003866BA" w:rsidTr="009D36E1">
        <w:trPr>
          <w:trHeight w:val="9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№ п/п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 xml:space="preserve">Единица </w:t>
            </w:r>
            <w:r w:rsidRPr="003866BA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 xml:space="preserve">Фактически сложившиеся показатели тарифной сметы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Отклонение, в %</w:t>
            </w:r>
          </w:p>
        </w:tc>
      </w:tr>
      <w:tr w:rsidR="009D36E1" w:rsidRPr="003866BA" w:rsidTr="009D36E1">
        <w:trPr>
          <w:trHeight w:val="13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</w:t>
            </w:r>
          </w:p>
        </w:tc>
      </w:tr>
      <w:tr w:rsidR="009D36E1" w:rsidRPr="003866BA" w:rsidTr="009D36E1">
        <w:trPr>
          <w:trHeight w:val="49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66BA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7 974,31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17 339,18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217,44</w:t>
            </w:r>
          </w:p>
        </w:tc>
      </w:tr>
      <w:tr w:rsidR="009D36E1" w:rsidRPr="003866BA" w:rsidTr="009D36E1">
        <w:trPr>
          <w:trHeight w:val="15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Материальные затраты,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866BA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329,86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2 426,93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735,74</w:t>
            </w:r>
          </w:p>
        </w:tc>
      </w:tr>
      <w:tr w:rsidR="009D36E1" w:rsidRPr="003866BA" w:rsidTr="009D36E1">
        <w:trPr>
          <w:trHeight w:val="22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265,86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2 050,25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771,17</w:t>
            </w:r>
          </w:p>
        </w:tc>
      </w:tr>
      <w:tr w:rsidR="009D36E1" w:rsidRPr="003866BA" w:rsidTr="009D36E1">
        <w:trPr>
          <w:trHeight w:val="13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авиа 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 </w:t>
            </w:r>
          </w:p>
        </w:tc>
      </w:tr>
      <w:tr w:rsidR="009D36E1" w:rsidRPr="003866BA" w:rsidTr="009D36E1">
        <w:trPr>
          <w:trHeight w:val="1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1.3.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ГСМ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367,07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664,50</w:t>
            </w:r>
          </w:p>
        </w:tc>
      </w:tr>
      <w:tr w:rsidR="009D36E1" w:rsidRPr="003866BA" w:rsidTr="009D36E1">
        <w:trPr>
          <w:trHeight w:val="17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1.4.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энергия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109,70</w:t>
            </w:r>
          </w:p>
        </w:tc>
      </w:tr>
      <w:tr w:rsidR="009D36E1" w:rsidRPr="003866BA" w:rsidTr="009D36E1">
        <w:trPr>
          <w:trHeight w:val="13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 xml:space="preserve">Затраты на оплату труда, всего, в </w:t>
            </w:r>
            <w:proofErr w:type="spellStart"/>
            <w:r w:rsidRPr="003866BA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3866BA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597,20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3 028,64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507,14</w:t>
            </w:r>
          </w:p>
        </w:tc>
      </w:tr>
      <w:tr w:rsidR="009D36E1" w:rsidRPr="003866BA" w:rsidTr="009D36E1">
        <w:trPr>
          <w:trHeight w:val="25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538,02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2 736,92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508,70</w:t>
            </w:r>
          </w:p>
        </w:tc>
      </w:tr>
      <w:tr w:rsidR="009D36E1" w:rsidRPr="003866BA" w:rsidTr="009D36E1">
        <w:trPr>
          <w:trHeight w:val="20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59,18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291,72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492,93</w:t>
            </w:r>
          </w:p>
        </w:tc>
      </w:tr>
      <w:tr w:rsidR="009D36E1" w:rsidRPr="003866BA" w:rsidTr="009D36E1">
        <w:trPr>
          <w:trHeight w:val="1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 xml:space="preserve">Амортизация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6 940,21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9 327,42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134,40</w:t>
            </w:r>
          </w:p>
        </w:tc>
      </w:tr>
      <w:tr w:rsidR="009D36E1" w:rsidRPr="003866BA" w:rsidTr="009D36E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Прочие затраты, всего в том числе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2 556,20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2 388,08</w:t>
            </w:r>
          </w:p>
        </w:tc>
      </w:tr>
      <w:tr w:rsidR="009D36E1" w:rsidRPr="003866BA" w:rsidTr="009D36E1">
        <w:trPr>
          <w:trHeight w:val="2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2 543,71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2 397,69</w:t>
            </w:r>
          </w:p>
        </w:tc>
      </w:tr>
      <w:tr w:rsidR="009D36E1" w:rsidRPr="003866BA" w:rsidTr="009D36E1">
        <w:trPr>
          <w:trHeight w:val="1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1 314,85</w:t>
            </w:r>
          </w:p>
        </w:tc>
      </w:tr>
      <w:tr w:rsidR="009D36E1" w:rsidRPr="003866BA" w:rsidTr="009D36E1">
        <w:trPr>
          <w:trHeight w:val="2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1 413,25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2 325,63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164,56</w:t>
            </w:r>
          </w:p>
        </w:tc>
      </w:tr>
      <w:tr w:rsidR="009D36E1" w:rsidRPr="003866BA" w:rsidTr="009D36E1">
        <w:trPr>
          <w:trHeight w:val="31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proofErr w:type="spellStart"/>
            <w:r w:rsidRPr="003866BA">
              <w:rPr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732,50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1 483,73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202,56</w:t>
            </w:r>
          </w:p>
        </w:tc>
      </w:tr>
      <w:tr w:rsidR="009D36E1" w:rsidRPr="003866BA" w:rsidTr="009D36E1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578,15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1 237,83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214,10</w:t>
            </w:r>
          </w:p>
        </w:tc>
      </w:tr>
      <w:tr w:rsidR="009D36E1" w:rsidRPr="003866BA" w:rsidTr="009D36E1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114,64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111,14</w:t>
            </w:r>
          </w:p>
        </w:tc>
      </w:tr>
      <w:tr w:rsidR="009D36E1" w:rsidRPr="003866BA" w:rsidTr="009D36E1">
        <w:trPr>
          <w:trHeight w:val="26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5.3.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22,10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453,18</w:t>
            </w:r>
          </w:p>
        </w:tc>
      </w:tr>
      <w:tr w:rsidR="009D36E1" w:rsidRPr="003866BA" w:rsidTr="009D36E1">
        <w:trPr>
          <w:trHeight w:val="22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5.4.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104,06</w:t>
            </w:r>
          </w:p>
        </w:tc>
      </w:tr>
      <w:tr w:rsidR="009D36E1" w:rsidRPr="003866BA" w:rsidTr="009D36E1">
        <w:trPr>
          <w:trHeight w:val="17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680,75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841,90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123,67</w:t>
            </w:r>
          </w:p>
        </w:tc>
      </w:tr>
      <w:tr w:rsidR="009D36E1" w:rsidRPr="003866BA" w:rsidTr="009D36E1">
        <w:trPr>
          <w:trHeight w:val="3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консалтинговые, аудиторские, маркетинговые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132,66</w:t>
            </w:r>
          </w:p>
        </w:tc>
      </w:tr>
      <w:tr w:rsidR="009D36E1" w:rsidRPr="003866BA" w:rsidTr="009D36E1">
        <w:trPr>
          <w:trHeight w:val="30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банка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103,07</w:t>
            </w:r>
          </w:p>
        </w:tc>
      </w:tr>
      <w:tr w:rsidR="009D36E1" w:rsidRPr="003866BA" w:rsidTr="009D36E1">
        <w:trPr>
          <w:trHeight w:val="2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5.5.3.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7,91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243,38</w:t>
            </w:r>
          </w:p>
        </w:tc>
      </w:tr>
      <w:tr w:rsidR="009D36E1" w:rsidRPr="003866BA" w:rsidTr="009D36E1">
        <w:trPr>
          <w:trHeight w:val="27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5.5.4.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100,67</w:t>
            </w:r>
          </w:p>
        </w:tc>
      </w:tr>
      <w:tr w:rsidR="009D36E1" w:rsidRPr="003866BA" w:rsidTr="009D36E1">
        <w:trPr>
          <w:trHeight w:val="2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5.5.5.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налоговые сборы и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465,56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472,07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101,40</w:t>
            </w:r>
          </w:p>
        </w:tc>
      </w:tr>
      <w:tr w:rsidR="009D36E1" w:rsidRPr="003866BA" w:rsidTr="009D36E1">
        <w:trPr>
          <w:trHeight w:val="15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5.5.6.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услуги связи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133,14</w:t>
            </w:r>
          </w:p>
        </w:tc>
      </w:tr>
      <w:tr w:rsidR="009D36E1" w:rsidRPr="003866BA" w:rsidTr="009D36E1">
        <w:trPr>
          <w:trHeight w:val="2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5.5.7.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670,78</w:t>
            </w:r>
          </w:p>
        </w:tc>
      </w:tr>
      <w:tr w:rsidR="009D36E1" w:rsidRPr="003866BA" w:rsidTr="009D36E1">
        <w:trPr>
          <w:trHeight w:val="24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5.5.8.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95,58</w:t>
            </w:r>
          </w:p>
        </w:tc>
      </w:tr>
      <w:tr w:rsidR="009D36E1" w:rsidRPr="003866BA" w:rsidTr="009D36E1">
        <w:trPr>
          <w:trHeight w:val="21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5.5.9.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7,32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232,03</w:t>
            </w:r>
          </w:p>
        </w:tc>
      </w:tr>
      <w:tr w:rsidR="009D36E1" w:rsidRPr="003866BA" w:rsidTr="009D36E1">
        <w:trPr>
          <w:trHeight w:val="1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5.5.11.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поддержание ценных бумаг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310,65</w:t>
            </w:r>
          </w:p>
        </w:tc>
      </w:tr>
      <w:tr w:rsidR="009D36E1" w:rsidRPr="003866BA" w:rsidTr="009D36E1">
        <w:trPr>
          <w:trHeight w:val="26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5.5.12.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реклама (объявление в газете)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440,55</w:t>
            </w:r>
          </w:p>
        </w:tc>
      </w:tr>
      <w:tr w:rsidR="009D36E1" w:rsidRPr="003866BA" w:rsidTr="009D36E1">
        <w:trPr>
          <w:trHeight w:val="20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5.5.13.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аренда общехозяйственного назначения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95,87</w:t>
            </w:r>
          </w:p>
        </w:tc>
      </w:tr>
      <w:tr w:rsidR="009D36E1" w:rsidRPr="003866BA" w:rsidTr="009D36E1">
        <w:trPr>
          <w:trHeight w:val="15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5.5.14.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23,48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180,17</w:t>
            </w:r>
          </w:p>
        </w:tc>
      </w:tr>
      <w:tr w:rsidR="009D36E1" w:rsidRPr="003866BA" w:rsidTr="009D36E1">
        <w:trPr>
          <w:trHeight w:val="2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5.5.15.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56,85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144,61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254,38</w:t>
            </w:r>
          </w:p>
        </w:tc>
      </w:tr>
      <w:tr w:rsidR="009D36E1" w:rsidRPr="003866BA" w:rsidTr="009D36E1">
        <w:trPr>
          <w:trHeight w:val="167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5.5.16.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1 322,25</w:t>
            </w:r>
          </w:p>
        </w:tc>
      </w:tr>
      <w:tr w:rsidR="009D36E1" w:rsidRPr="003866BA" w:rsidTr="009D36E1">
        <w:trPr>
          <w:trHeight w:val="21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5.5.17.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133,31</w:t>
            </w:r>
          </w:p>
        </w:tc>
      </w:tr>
      <w:tr w:rsidR="009D36E1" w:rsidRPr="003866BA" w:rsidTr="009D36E1">
        <w:trPr>
          <w:trHeight w:val="3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5.5.18.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proofErr w:type="spellStart"/>
            <w:r w:rsidRPr="003866BA">
              <w:rPr>
                <w:sz w:val="16"/>
                <w:szCs w:val="16"/>
              </w:rPr>
              <w:t>тех.обслуживание</w:t>
            </w:r>
            <w:proofErr w:type="spellEnd"/>
            <w:r w:rsidRPr="003866BA">
              <w:rPr>
                <w:sz w:val="16"/>
                <w:szCs w:val="16"/>
              </w:rPr>
              <w:t xml:space="preserve">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103,18</w:t>
            </w:r>
          </w:p>
        </w:tc>
      </w:tr>
      <w:tr w:rsidR="009D36E1" w:rsidRPr="003866BA" w:rsidTr="009D36E1">
        <w:trPr>
          <w:trHeight w:val="184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III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9 387,56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19 664,81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209,48</w:t>
            </w:r>
          </w:p>
        </w:tc>
      </w:tr>
      <w:tr w:rsidR="009D36E1" w:rsidRPr="003866BA" w:rsidTr="009D36E1">
        <w:trPr>
          <w:trHeight w:val="14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IV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11 110,49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108 500,91</w:t>
            </w:r>
          </w:p>
        </w:tc>
      </w:tr>
      <w:tr w:rsidR="009D36E1" w:rsidRPr="003866BA" w:rsidTr="009D36E1">
        <w:trPr>
          <w:trHeight w:val="1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V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"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9 397,80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30 775,30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327,47</w:t>
            </w:r>
          </w:p>
        </w:tc>
      </w:tr>
      <w:tr w:rsidR="009D36E1" w:rsidRPr="003866BA" w:rsidTr="009D36E1">
        <w:trPr>
          <w:trHeight w:val="198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VI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34 050,00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109 725,01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322,25</w:t>
            </w:r>
          </w:p>
        </w:tc>
      </w:tr>
      <w:tr w:rsidR="009D36E1" w:rsidRPr="003866BA" w:rsidTr="009D36E1">
        <w:trPr>
          <w:trHeight w:val="7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sz w:val="16"/>
                <w:szCs w:val="16"/>
              </w:rPr>
            </w:pPr>
            <w:r w:rsidRPr="003866BA">
              <w:rPr>
                <w:sz w:val="16"/>
                <w:szCs w:val="16"/>
              </w:rPr>
              <w:t>VII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3866BA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3866BA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9731D6" w:rsidRPr="00A37F7C" w:rsidRDefault="009731D6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9731D6" w:rsidRDefault="009731D6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9C1D65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9C1D65">
        <w:rPr>
          <w:rFonts w:eastAsiaTheme="minorHAnsi"/>
          <w:sz w:val="16"/>
          <w:szCs w:val="16"/>
          <w:u w:val="single"/>
          <w:lang w:eastAsia="en-US"/>
        </w:rPr>
        <w:t>«</w:t>
      </w:r>
      <w:r w:rsidR="009C1D65" w:rsidRPr="009C1D65">
        <w:rPr>
          <w:sz w:val="16"/>
          <w:szCs w:val="16"/>
          <w:u w:val="single"/>
        </w:rPr>
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</w:r>
      <w:r w:rsidRPr="009C1D65">
        <w:rPr>
          <w:rFonts w:eastAsiaTheme="minorHAnsi"/>
          <w:sz w:val="16"/>
          <w:szCs w:val="16"/>
          <w:u w:val="single"/>
          <w:lang w:eastAsia="en-US"/>
        </w:rPr>
        <w:t>»</w:t>
      </w:r>
    </w:p>
    <w:p w:rsidR="009D36E1" w:rsidRPr="009C1D65" w:rsidRDefault="009D36E1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tbl>
      <w:tblPr>
        <w:tblW w:w="9861" w:type="dxa"/>
        <w:tblLook w:val="04A0" w:firstRow="1" w:lastRow="0" w:firstColumn="1" w:lastColumn="0" w:noHBand="0" w:noVBand="1"/>
      </w:tblPr>
      <w:tblGrid>
        <w:gridCol w:w="704"/>
        <w:gridCol w:w="2693"/>
        <w:gridCol w:w="1069"/>
        <w:gridCol w:w="1482"/>
        <w:gridCol w:w="1276"/>
        <w:gridCol w:w="1559"/>
        <w:gridCol w:w="1078"/>
      </w:tblGrid>
      <w:tr w:rsidR="009D36E1" w:rsidRPr="002D219F" w:rsidTr="009D36E1">
        <w:trPr>
          <w:trHeight w:val="4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Единица </w:t>
            </w:r>
            <w:r w:rsidRPr="002D219F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Фактически сложившиеся показатели тарифной сметы (ВН)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Отклонение, в %</w:t>
            </w:r>
          </w:p>
        </w:tc>
      </w:tr>
      <w:tr w:rsidR="009D36E1" w:rsidRPr="002D219F" w:rsidTr="009D36E1">
        <w:trPr>
          <w:trHeight w:val="54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№1 от 15.01.2024г. (ВН)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</w:p>
        </w:tc>
      </w:tr>
      <w:tr w:rsidR="009D36E1" w:rsidRPr="002D219F" w:rsidTr="009D36E1">
        <w:trPr>
          <w:trHeight w:val="14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7</w:t>
            </w:r>
          </w:p>
        </w:tc>
      </w:tr>
      <w:tr w:rsidR="009D36E1" w:rsidRPr="002D219F" w:rsidTr="009D36E1">
        <w:trPr>
          <w:trHeight w:val="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тыс.  тенге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242 275,99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258 548,31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354 802,79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137,23</w:t>
            </w:r>
          </w:p>
        </w:tc>
      </w:tr>
      <w:tr w:rsidR="009D36E1" w:rsidRPr="002D219F" w:rsidTr="009D36E1">
        <w:trPr>
          <w:trHeight w:val="1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Материальные затраты: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D219F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2 645,89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    3 404,76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128,68</w:t>
            </w:r>
          </w:p>
        </w:tc>
      </w:tr>
      <w:tr w:rsidR="009D36E1" w:rsidRPr="002D219F" w:rsidTr="009D36E1">
        <w:trPr>
          <w:trHeight w:val="2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2 544,1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2 645,89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3 404,76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128,68</w:t>
            </w:r>
          </w:p>
        </w:tc>
      </w:tr>
      <w:tr w:rsidR="009D36E1" w:rsidRPr="002D219F" w:rsidTr="009D36E1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Расходы на оплату труда - всего, в </w:t>
            </w:r>
            <w:proofErr w:type="spellStart"/>
            <w:r w:rsidRPr="002D219F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2D219F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191 787,6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206 029,81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273 188,93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132,60</w:t>
            </w:r>
          </w:p>
        </w:tc>
      </w:tr>
      <w:tr w:rsidR="009D36E1" w:rsidRPr="002D219F" w:rsidTr="009D36E1">
        <w:trPr>
          <w:trHeight w:val="4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172 954,5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185 926,12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239 607,90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128,87</w:t>
            </w:r>
          </w:p>
        </w:tc>
      </w:tr>
      <w:tr w:rsidR="009D36E1" w:rsidRPr="002D219F" w:rsidTr="009D36E1">
        <w:trPr>
          <w:trHeight w:val="1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14 787,6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15 896,68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25 226,11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158,69</w:t>
            </w:r>
          </w:p>
        </w:tc>
      </w:tr>
      <w:tr w:rsidR="009D36E1" w:rsidRPr="002D219F" w:rsidTr="009D36E1">
        <w:trPr>
          <w:trHeight w:val="2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ОСМС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4 045,4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4 207,00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8 354,92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198,60</w:t>
            </w:r>
          </w:p>
        </w:tc>
      </w:tr>
      <w:tr w:rsidR="009D36E1" w:rsidRPr="002D219F" w:rsidTr="009D36E1">
        <w:trPr>
          <w:trHeight w:val="1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28 059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28 658,00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  31 197,98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108,86</w:t>
            </w:r>
          </w:p>
        </w:tc>
      </w:tr>
      <w:tr w:rsidR="009D36E1" w:rsidRPr="002D219F" w:rsidTr="009D36E1">
        <w:trPr>
          <w:trHeight w:val="2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19 885,8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21 214,62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  47 011,12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221,60</w:t>
            </w:r>
          </w:p>
        </w:tc>
      </w:tr>
      <w:tr w:rsidR="009D36E1" w:rsidRPr="002D219F" w:rsidTr="009D36E1">
        <w:trPr>
          <w:trHeight w:val="2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lastRenderedPageBreak/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13 189,0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13 716,51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36 842,48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268,60</w:t>
            </w:r>
          </w:p>
        </w:tc>
      </w:tr>
      <w:tr w:rsidR="009D36E1" w:rsidRPr="002D219F" w:rsidTr="009D36E1">
        <w:trPr>
          <w:trHeight w:val="1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442,11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3 051,32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690,17</w:t>
            </w:r>
          </w:p>
        </w:tc>
      </w:tr>
      <w:tr w:rsidR="009D36E1" w:rsidRPr="002D219F" w:rsidTr="009D36E1">
        <w:trPr>
          <w:trHeight w:val="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охрана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6 271,8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7 056,00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7 117,33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100,87</w:t>
            </w:r>
          </w:p>
        </w:tc>
      </w:tr>
      <w:tr w:rsidR="009D36E1" w:rsidRPr="002D219F" w:rsidTr="009D36E1">
        <w:trPr>
          <w:trHeight w:val="1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21 877,4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  64 477,38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280,03</w:t>
            </w:r>
          </w:p>
        </w:tc>
      </w:tr>
      <w:tr w:rsidR="009D36E1" w:rsidRPr="002D219F" w:rsidTr="009D36E1">
        <w:trPr>
          <w:trHeight w:val="3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21 877,4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23 024,96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  64 477,38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280,03</w:t>
            </w:r>
          </w:p>
        </w:tc>
      </w:tr>
      <w:tr w:rsidR="009D36E1" w:rsidRPr="002D219F" w:rsidTr="009D36E1">
        <w:trPr>
          <w:trHeight w:val="1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9 699,7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10 427,18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34 686,54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332,66</w:t>
            </w:r>
          </w:p>
        </w:tc>
      </w:tr>
      <w:tr w:rsidR="009D36E1" w:rsidRPr="002D219F" w:rsidTr="009D36E1">
        <w:trPr>
          <w:trHeight w:val="1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829,3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891,52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3 570,59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400,51</w:t>
            </w:r>
          </w:p>
        </w:tc>
      </w:tr>
      <w:tr w:rsidR="009D36E1" w:rsidRPr="002D219F" w:rsidTr="009D36E1">
        <w:trPr>
          <w:trHeight w:val="2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ОСМС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312,82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1 120,54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358,20</w:t>
            </w:r>
          </w:p>
        </w:tc>
      </w:tr>
      <w:tr w:rsidR="009D36E1" w:rsidRPr="002D219F" w:rsidTr="009D36E1">
        <w:trPr>
          <w:trHeight w:val="2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2 655,6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2 655,59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2 806,73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105,69</w:t>
            </w:r>
          </w:p>
        </w:tc>
      </w:tr>
      <w:tr w:rsidR="009D36E1" w:rsidRPr="002D219F" w:rsidTr="009D36E1">
        <w:trPr>
          <w:trHeight w:val="1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2 316,10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5 321,49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229,76</w:t>
            </w:r>
          </w:p>
        </w:tc>
      </w:tr>
      <w:tr w:rsidR="009D36E1" w:rsidRPr="002D219F" w:rsidTr="009D36E1">
        <w:trPr>
          <w:trHeight w:val="2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298,98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463,90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155,16</w:t>
            </w:r>
          </w:p>
        </w:tc>
      </w:tr>
      <w:tr w:rsidR="009D36E1" w:rsidRPr="002D219F" w:rsidTr="009D36E1">
        <w:trPr>
          <w:trHeight w:val="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3 600,7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3 744,75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13 229,52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353,28</w:t>
            </w:r>
          </w:p>
        </w:tc>
      </w:tr>
      <w:tr w:rsidR="009D36E1" w:rsidRPr="002D219F" w:rsidTr="009D36E1">
        <w:trPr>
          <w:trHeight w:val="2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топливо (ГСМ)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657,91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330,51</w:t>
            </w:r>
          </w:p>
        </w:tc>
      </w:tr>
      <w:tr w:rsidR="009D36E1" w:rsidRPr="002D219F" w:rsidTr="009D36E1">
        <w:trPr>
          <w:trHeight w:val="1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603,1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627,24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598,76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95,46</w:t>
            </w:r>
          </w:p>
        </w:tc>
      </w:tr>
      <w:tr w:rsidR="009D36E1" w:rsidRPr="002D219F" w:rsidTr="009D36E1">
        <w:trPr>
          <w:trHeight w:val="1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5.10.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208,59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469,96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225,30</w:t>
            </w:r>
          </w:p>
        </w:tc>
      </w:tr>
      <w:tr w:rsidR="009D36E1" w:rsidRPr="002D219F" w:rsidTr="009D36E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895,9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931,78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1 134,22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121,73</w:t>
            </w:r>
          </w:p>
        </w:tc>
      </w:tr>
      <w:tr w:rsidR="009D36E1" w:rsidRPr="002D219F" w:rsidTr="009D36E1">
        <w:trPr>
          <w:trHeight w:val="1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175,45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166,89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95,12</w:t>
            </w:r>
          </w:p>
        </w:tc>
      </w:tr>
      <w:tr w:rsidR="009D36E1" w:rsidRPr="002D219F" w:rsidTr="009D36E1">
        <w:trPr>
          <w:trHeight w:val="1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215,09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228,26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106,12</w:t>
            </w:r>
          </w:p>
        </w:tc>
      </w:tr>
      <w:tr w:rsidR="009D36E1" w:rsidRPr="002D219F" w:rsidTr="009D36E1">
        <w:trPr>
          <w:trHeight w:val="4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5.14.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техническое обслуживание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20,83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 xml:space="preserve">                       22,07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sz w:val="16"/>
                <w:szCs w:val="16"/>
              </w:rPr>
            </w:pPr>
            <w:r w:rsidRPr="002D219F">
              <w:rPr>
                <w:sz w:val="16"/>
                <w:szCs w:val="16"/>
              </w:rPr>
              <w:t>105,93</w:t>
            </w:r>
          </w:p>
        </w:tc>
      </w:tr>
      <w:tr w:rsidR="009D36E1" w:rsidRPr="002D219F" w:rsidTr="009D36E1">
        <w:trPr>
          <w:trHeight w:val="2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264 153,4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281 573,28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419 280,17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148,91</w:t>
            </w:r>
          </w:p>
        </w:tc>
      </w:tr>
      <w:tr w:rsidR="009D36E1" w:rsidRPr="002D219F" w:rsidTr="009D36E1">
        <w:trPr>
          <w:trHeight w:val="1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4 530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3 930,87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-            134 073,55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D36E1" w:rsidRPr="002D219F" w:rsidTr="009D36E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Необоснованно полученный доход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6 381,40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9D36E1" w:rsidRPr="002D219F" w:rsidTr="009D36E1">
        <w:trPr>
          <w:trHeight w:val="1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268 683,8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279 122,75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285 206,62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102,18</w:t>
            </w:r>
          </w:p>
        </w:tc>
      </w:tr>
      <w:tr w:rsidR="009D36E1" w:rsidRPr="002D219F" w:rsidTr="009D36E1">
        <w:trPr>
          <w:trHeight w:val="2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Объем оказываемых услуг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337 928,2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344 686,79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             353 157,89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102,46</w:t>
            </w:r>
          </w:p>
        </w:tc>
      </w:tr>
      <w:tr w:rsidR="009D36E1" w:rsidRPr="002D219F" w:rsidTr="009D36E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795,09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809,79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 xml:space="preserve"> 795,09/809,79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36E1" w:rsidRPr="002D219F" w:rsidRDefault="009D36E1" w:rsidP="009D36E1">
            <w:pPr>
              <w:jc w:val="center"/>
              <w:rPr>
                <w:b/>
                <w:bCs/>
                <w:sz w:val="16"/>
                <w:szCs w:val="16"/>
              </w:rPr>
            </w:pPr>
            <w:r w:rsidRPr="002D219F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E72539" w:rsidRPr="009C1D65" w:rsidRDefault="00E72539" w:rsidP="009C1D65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663838" w:rsidRPr="00957FB1" w:rsidRDefault="00312B6B" w:rsidP="00957FB1">
      <w:pPr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A37F7C">
        <w:rPr>
          <w:rFonts w:eastAsiaTheme="minorHAnsi"/>
          <w:sz w:val="18"/>
          <w:szCs w:val="18"/>
          <w:lang w:eastAsia="en-US"/>
        </w:rPr>
        <w:t>У</w:t>
      </w:r>
      <w:r w:rsidR="00553EAC" w:rsidRPr="00A37F7C">
        <w:rPr>
          <w:rFonts w:eastAsiaTheme="minorHAnsi"/>
          <w:sz w:val="18"/>
          <w:szCs w:val="18"/>
          <w:lang w:eastAsia="en-US"/>
        </w:rPr>
        <w:t>полномоченным органо</w:t>
      </w:r>
      <w:r w:rsidR="00663838" w:rsidRPr="00A37F7C">
        <w:rPr>
          <w:rFonts w:eastAsiaTheme="minorHAnsi"/>
          <w:sz w:val="18"/>
          <w:szCs w:val="18"/>
          <w:lang w:eastAsia="en-US"/>
        </w:rPr>
        <w:t>м Обществу не утверждались показатели качества и надежности регулируемых услуг</w:t>
      </w:r>
      <w:r w:rsidRPr="00A37F7C">
        <w:rPr>
          <w:rFonts w:eastAsiaTheme="minorHAnsi"/>
          <w:sz w:val="18"/>
          <w:szCs w:val="18"/>
          <w:lang w:eastAsia="en-US"/>
        </w:rPr>
        <w:t>, показатели эффективности деятельности</w:t>
      </w:r>
      <w:r w:rsidR="00663838" w:rsidRPr="00A37F7C">
        <w:rPr>
          <w:rFonts w:eastAsiaTheme="minorHAnsi"/>
          <w:sz w:val="18"/>
          <w:szCs w:val="18"/>
          <w:lang w:eastAsia="en-US"/>
        </w:rPr>
        <w:t>.</w:t>
      </w:r>
    </w:p>
    <w:p w:rsidR="00663838" w:rsidRPr="00A37F7C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A37F7C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>Основные финансово-экономические показатели деятельности</w:t>
      </w:r>
    </w:p>
    <w:p w:rsidR="00015CC4" w:rsidRPr="00A37F7C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A37F7C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="00480815" w:rsidRPr="00A37F7C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="00480815" w:rsidRPr="00A37F7C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="00480815" w:rsidRPr="00A37F7C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A37F7C">
        <w:rPr>
          <w:rFonts w:eastAsiaTheme="minorHAnsi"/>
          <w:b/>
          <w:sz w:val="16"/>
          <w:szCs w:val="16"/>
          <w:lang w:eastAsia="en-US"/>
        </w:rPr>
        <w:t>» за 20</w:t>
      </w:r>
      <w:r w:rsidR="009731D6" w:rsidRPr="00A37F7C">
        <w:rPr>
          <w:rFonts w:eastAsiaTheme="minorHAnsi"/>
          <w:b/>
          <w:sz w:val="16"/>
          <w:szCs w:val="16"/>
          <w:lang w:eastAsia="en-US"/>
        </w:rPr>
        <w:t>2</w:t>
      </w:r>
      <w:r w:rsidR="00DC1690">
        <w:rPr>
          <w:rFonts w:eastAsiaTheme="minorHAnsi"/>
          <w:b/>
          <w:sz w:val="16"/>
          <w:szCs w:val="16"/>
          <w:lang w:val="kk-KZ" w:eastAsia="en-US"/>
        </w:rPr>
        <w:t>4</w:t>
      </w:r>
      <w:r w:rsidRPr="00A37F7C">
        <w:rPr>
          <w:rFonts w:eastAsiaTheme="minorHAnsi"/>
          <w:b/>
          <w:sz w:val="16"/>
          <w:szCs w:val="16"/>
          <w:lang w:eastAsia="en-US"/>
        </w:rPr>
        <w:t xml:space="preserve"> год</w:t>
      </w:r>
    </w:p>
    <w:p w:rsidR="00015CC4" w:rsidRPr="00A37F7C" w:rsidRDefault="00015CC4" w:rsidP="00015CC4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30"/>
        <w:gridCol w:w="1376"/>
        <w:gridCol w:w="1509"/>
      </w:tblGrid>
      <w:tr w:rsidR="00482334" w:rsidRPr="00A37F7C" w:rsidTr="00DF75EE">
        <w:trPr>
          <w:trHeight w:val="230"/>
          <w:jc w:val="center"/>
        </w:trPr>
        <w:tc>
          <w:tcPr>
            <w:tcW w:w="4110" w:type="dxa"/>
            <w:vMerge w:val="restart"/>
            <w:vAlign w:val="center"/>
          </w:tcPr>
          <w:p w:rsidR="00015CC4" w:rsidRPr="00DF75EE" w:rsidRDefault="00015CC4" w:rsidP="00450F62">
            <w:pPr>
              <w:jc w:val="center"/>
              <w:rPr>
                <w:sz w:val="16"/>
                <w:szCs w:val="16"/>
              </w:rPr>
            </w:pPr>
            <w:r w:rsidRPr="00DF75EE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DF75EE">
              <w:rPr>
                <w:b/>
                <w:bCs/>
                <w:sz w:val="16"/>
                <w:szCs w:val="16"/>
              </w:rPr>
              <w:t>Ед.изм</w:t>
            </w:r>
            <w:proofErr w:type="spellEnd"/>
            <w:r w:rsidRPr="00DF75E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06" w:type="dxa"/>
            <w:gridSpan w:val="2"/>
            <w:vAlign w:val="center"/>
          </w:tcPr>
          <w:p w:rsidR="00015CC4" w:rsidRPr="00DF75EE" w:rsidRDefault="00015CC4" w:rsidP="00DC1690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20</w:t>
            </w:r>
            <w:r w:rsidR="009731D6" w:rsidRPr="00DF75EE">
              <w:rPr>
                <w:b/>
                <w:sz w:val="16"/>
                <w:szCs w:val="16"/>
              </w:rPr>
              <w:t>2</w:t>
            </w:r>
            <w:r w:rsidR="00DC1690" w:rsidRPr="00DF75EE">
              <w:rPr>
                <w:b/>
                <w:sz w:val="16"/>
                <w:szCs w:val="16"/>
                <w:lang w:val="kk-KZ"/>
              </w:rPr>
              <w:t>4</w:t>
            </w:r>
            <w:r w:rsidRPr="00DF75EE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09" w:type="dxa"/>
            <w:vMerge w:val="restart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482334" w:rsidRPr="00A37F7C" w:rsidTr="00DF75EE">
        <w:trPr>
          <w:trHeight w:val="134"/>
          <w:jc w:val="center"/>
        </w:trPr>
        <w:tc>
          <w:tcPr>
            <w:tcW w:w="4110" w:type="dxa"/>
            <w:vMerge/>
            <w:vAlign w:val="center"/>
          </w:tcPr>
          <w:p w:rsidR="00015CC4" w:rsidRPr="00DF75EE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1376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509" w:type="dxa"/>
            <w:vMerge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C1690" w:rsidRPr="00A37F7C" w:rsidTr="00DF75EE">
        <w:trPr>
          <w:trHeight w:val="272"/>
          <w:jc w:val="center"/>
        </w:trPr>
        <w:tc>
          <w:tcPr>
            <w:tcW w:w="4110" w:type="dxa"/>
            <w:vAlign w:val="center"/>
          </w:tcPr>
          <w:p w:rsidR="00DC1690" w:rsidRPr="00DF75EE" w:rsidRDefault="00DC1690" w:rsidP="00DC1690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 xml:space="preserve">Доходы – всего, в </w:t>
            </w:r>
            <w:proofErr w:type="spellStart"/>
            <w:r w:rsidRPr="00DF75EE">
              <w:rPr>
                <w:b/>
                <w:sz w:val="16"/>
                <w:szCs w:val="16"/>
              </w:rPr>
              <w:t>т.ч</w:t>
            </w:r>
            <w:proofErr w:type="spellEnd"/>
            <w:r w:rsidRPr="00DF75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DC1690" w:rsidRPr="00DF75EE" w:rsidRDefault="00DC1690" w:rsidP="00DC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DF75EE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C1690" w:rsidRPr="00DF75EE" w:rsidRDefault="00DC1690" w:rsidP="00DC1690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4 189 524</w:t>
            </w:r>
          </w:p>
        </w:tc>
        <w:tc>
          <w:tcPr>
            <w:tcW w:w="1376" w:type="dxa"/>
            <w:vAlign w:val="center"/>
          </w:tcPr>
          <w:p w:rsidR="00DC1690" w:rsidRPr="00DF75EE" w:rsidRDefault="00DC1690" w:rsidP="00DC1690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4 152</w:t>
            </w:r>
            <w:r w:rsidR="00DF75EE" w:rsidRPr="00DF75EE">
              <w:rPr>
                <w:b/>
                <w:sz w:val="16"/>
                <w:szCs w:val="16"/>
              </w:rPr>
              <w:t> </w:t>
            </w:r>
            <w:r w:rsidRPr="00DF75EE">
              <w:rPr>
                <w:b/>
                <w:sz w:val="16"/>
                <w:szCs w:val="16"/>
              </w:rPr>
              <w:t>906</w:t>
            </w:r>
          </w:p>
        </w:tc>
        <w:tc>
          <w:tcPr>
            <w:tcW w:w="1509" w:type="dxa"/>
            <w:vAlign w:val="bottom"/>
          </w:tcPr>
          <w:p w:rsidR="00DC1690" w:rsidRPr="00DF75EE" w:rsidRDefault="00DC1690" w:rsidP="00DF75EE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DF75EE">
              <w:rPr>
                <w:rFonts w:eastAsia="Calibri"/>
                <w:b/>
                <w:sz w:val="16"/>
                <w:szCs w:val="16"/>
                <w:lang w:eastAsia="en-US"/>
              </w:rPr>
              <w:t>99</w:t>
            </w:r>
          </w:p>
        </w:tc>
      </w:tr>
      <w:tr w:rsidR="00DC1690" w:rsidRPr="00A37F7C" w:rsidTr="00DF75EE">
        <w:trPr>
          <w:trHeight w:val="273"/>
          <w:jc w:val="center"/>
        </w:trPr>
        <w:tc>
          <w:tcPr>
            <w:tcW w:w="4110" w:type="dxa"/>
            <w:vAlign w:val="center"/>
          </w:tcPr>
          <w:p w:rsidR="00DC1690" w:rsidRPr="00DF75EE" w:rsidRDefault="00DC1690" w:rsidP="00DC1690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Доходы от основной деятельности</w:t>
            </w:r>
          </w:p>
        </w:tc>
        <w:tc>
          <w:tcPr>
            <w:tcW w:w="1528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4 102 791</w:t>
            </w:r>
          </w:p>
        </w:tc>
        <w:tc>
          <w:tcPr>
            <w:tcW w:w="1376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4 066 878</w:t>
            </w:r>
          </w:p>
        </w:tc>
        <w:tc>
          <w:tcPr>
            <w:tcW w:w="1509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99</w:t>
            </w:r>
          </w:p>
        </w:tc>
      </w:tr>
      <w:tr w:rsidR="00DC1690" w:rsidRPr="00A37F7C" w:rsidTr="00DF75EE">
        <w:trPr>
          <w:trHeight w:val="219"/>
          <w:jc w:val="center"/>
        </w:trPr>
        <w:tc>
          <w:tcPr>
            <w:tcW w:w="4110" w:type="dxa"/>
            <w:vAlign w:val="center"/>
          </w:tcPr>
          <w:p w:rsidR="00DC1690" w:rsidRPr="00DF75EE" w:rsidRDefault="00DC1690" w:rsidP="00DC1690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Доходы от неосновной деятельности, в том числе</w:t>
            </w:r>
          </w:p>
        </w:tc>
        <w:tc>
          <w:tcPr>
            <w:tcW w:w="1528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86 733</w:t>
            </w:r>
          </w:p>
        </w:tc>
        <w:tc>
          <w:tcPr>
            <w:tcW w:w="1376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86 028</w:t>
            </w:r>
          </w:p>
        </w:tc>
        <w:tc>
          <w:tcPr>
            <w:tcW w:w="1509" w:type="dxa"/>
            <w:vAlign w:val="center"/>
          </w:tcPr>
          <w:p w:rsidR="00DC1690" w:rsidRPr="00DF75EE" w:rsidRDefault="00DC1690" w:rsidP="00DC1690">
            <w:pPr>
              <w:jc w:val="center"/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99</w:t>
            </w:r>
          </w:p>
        </w:tc>
      </w:tr>
      <w:tr w:rsidR="00DC1690" w:rsidRPr="00A37F7C" w:rsidTr="00DF75EE">
        <w:trPr>
          <w:trHeight w:val="226"/>
          <w:jc w:val="center"/>
        </w:trPr>
        <w:tc>
          <w:tcPr>
            <w:tcW w:w="4110" w:type="dxa"/>
            <w:vAlign w:val="center"/>
          </w:tcPr>
          <w:p w:rsidR="00DC1690" w:rsidRPr="00DF75EE" w:rsidRDefault="00DC1690" w:rsidP="00DC1690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528" w:type="dxa"/>
            <w:vAlign w:val="center"/>
          </w:tcPr>
          <w:p w:rsidR="00DC1690" w:rsidRPr="00DF75EE" w:rsidRDefault="00DC1690" w:rsidP="00DC1690">
            <w:pPr>
              <w:jc w:val="center"/>
              <w:rPr>
                <w:b/>
                <w:bCs/>
                <w:sz w:val="16"/>
                <w:szCs w:val="16"/>
              </w:rPr>
            </w:pPr>
            <w:r w:rsidRPr="00DF75EE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C1690" w:rsidRPr="00DF75EE" w:rsidRDefault="00DC1690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4 077 023</w:t>
            </w:r>
          </w:p>
        </w:tc>
        <w:tc>
          <w:tcPr>
            <w:tcW w:w="1376" w:type="dxa"/>
            <w:vAlign w:val="center"/>
          </w:tcPr>
          <w:p w:rsidR="00DC1690" w:rsidRPr="00DF75EE" w:rsidRDefault="00DC1690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3 966 163</w:t>
            </w:r>
          </w:p>
        </w:tc>
        <w:tc>
          <w:tcPr>
            <w:tcW w:w="1509" w:type="dxa"/>
            <w:vAlign w:val="center"/>
          </w:tcPr>
          <w:p w:rsidR="00DC1690" w:rsidRPr="00DF75EE" w:rsidRDefault="00DC1690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97</w:t>
            </w:r>
          </w:p>
        </w:tc>
      </w:tr>
      <w:tr w:rsidR="00DF75EE" w:rsidRPr="00A37F7C" w:rsidTr="00DF75EE">
        <w:trPr>
          <w:trHeight w:val="285"/>
          <w:jc w:val="center"/>
        </w:trPr>
        <w:tc>
          <w:tcPr>
            <w:tcW w:w="4110" w:type="dxa"/>
            <w:vAlign w:val="center"/>
          </w:tcPr>
          <w:p w:rsidR="00DF75EE" w:rsidRPr="00DF75EE" w:rsidRDefault="00DF75EE" w:rsidP="00DF75E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528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22 500</w:t>
            </w:r>
          </w:p>
        </w:tc>
        <w:tc>
          <w:tcPr>
            <w:tcW w:w="1376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18 855</w:t>
            </w:r>
          </w:p>
        </w:tc>
        <w:tc>
          <w:tcPr>
            <w:tcW w:w="1509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84</w:t>
            </w:r>
          </w:p>
        </w:tc>
      </w:tr>
      <w:tr w:rsidR="00DF75EE" w:rsidRPr="00A37F7C" w:rsidTr="00DF75EE">
        <w:trPr>
          <w:trHeight w:val="285"/>
          <w:jc w:val="center"/>
        </w:trPr>
        <w:tc>
          <w:tcPr>
            <w:tcW w:w="4110" w:type="dxa"/>
            <w:vAlign w:val="center"/>
          </w:tcPr>
          <w:p w:rsidR="00DF75EE" w:rsidRPr="00DF75EE" w:rsidRDefault="00DF75EE" w:rsidP="00DF75EE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Итоговая прибыль (убыток)</w:t>
            </w:r>
          </w:p>
        </w:tc>
        <w:tc>
          <w:tcPr>
            <w:tcW w:w="1528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bCs/>
                <w:sz w:val="16"/>
                <w:szCs w:val="16"/>
              </w:rPr>
            </w:pPr>
            <w:r w:rsidRPr="00DF75EE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90 000</w:t>
            </w:r>
          </w:p>
        </w:tc>
        <w:tc>
          <w:tcPr>
            <w:tcW w:w="1376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167 888</w:t>
            </w:r>
          </w:p>
        </w:tc>
        <w:tc>
          <w:tcPr>
            <w:tcW w:w="1509" w:type="dxa"/>
            <w:vAlign w:val="center"/>
          </w:tcPr>
          <w:p w:rsidR="00DF75EE" w:rsidRPr="00DF75EE" w:rsidRDefault="00DF75EE" w:rsidP="00DF75EE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187</w:t>
            </w:r>
          </w:p>
        </w:tc>
      </w:tr>
    </w:tbl>
    <w:p w:rsidR="00312B6B" w:rsidRPr="00A37F7C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A37F7C" w:rsidRDefault="00015CC4" w:rsidP="00015CC4">
      <w:pPr>
        <w:jc w:val="center"/>
        <w:rPr>
          <w:b/>
          <w:bCs/>
          <w:sz w:val="16"/>
          <w:szCs w:val="16"/>
        </w:rPr>
      </w:pPr>
      <w:r w:rsidRPr="00A37F7C">
        <w:rPr>
          <w:b/>
          <w:bCs/>
          <w:sz w:val="16"/>
          <w:szCs w:val="16"/>
        </w:rPr>
        <w:t>Объемы оказанных услуг по регулируемой деятельности за 20</w:t>
      </w:r>
      <w:r w:rsidR="00DA0CC6" w:rsidRPr="00A37F7C">
        <w:rPr>
          <w:b/>
          <w:bCs/>
          <w:sz w:val="16"/>
          <w:szCs w:val="16"/>
        </w:rPr>
        <w:t>2</w:t>
      </w:r>
      <w:r w:rsidR="00DF75EE">
        <w:rPr>
          <w:b/>
          <w:bCs/>
          <w:sz w:val="16"/>
          <w:szCs w:val="16"/>
          <w:lang w:val="kk-KZ"/>
        </w:rPr>
        <w:t>4</w:t>
      </w:r>
      <w:r w:rsidRPr="00A37F7C">
        <w:rPr>
          <w:b/>
          <w:bCs/>
          <w:sz w:val="16"/>
          <w:szCs w:val="16"/>
        </w:rPr>
        <w:t xml:space="preserve"> год</w:t>
      </w:r>
    </w:p>
    <w:p w:rsidR="00015CC4" w:rsidRPr="00A37F7C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1559"/>
        <w:gridCol w:w="2381"/>
      </w:tblGrid>
      <w:tr w:rsidR="00A37F7C" w:rsidRPr="00A37F7C" w:rsidTr="00A37F7C">
        <w:tc>
          <w:tcPr>
            <w:tcW w:w="426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F75EE">
              <w:rPr>
                <w:b/>
                <w:sz w:val="16"/>
                <w:szCs w:val="16"/>
              </w:rPr>
              <w:t>Ед.изм</w:t>
            </w:r>
            <w:proofErr w:type="spellEnd"/>
            <w:r w:rsidRPr="00DF75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6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Утвержденный</w:t>
            </w:r>
          </w:p>
        </w:tc>
        <w:tc>
          <w:tcPr>
            <w:tcW w:w="1559" w:type="dxa"/>
            <w:vAlign w:val="center"/>
          </w:tcPr>
          <w:p w:rsidR="00015CC4" w:rsidRPr="00DF75EE" w:rsidRDefault="00015CC4" w:rsidP="00370AD1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Факт за 20</w:t>
            </w:r>
            <w:r w:rsidR="00694CAF" w:rsidRPr="00DF75EE">
              <w:rPr>
                <w:b/>
                <w:sz w:val="16"/>
                <w:szCs w:val="16"/>
              </w:rPr>
              <w:t>2</w:t>
            </w:r>
            <w:r w:rsidR="00DF75EE" w:rsidRPr="00DF75EE">
              <w:rPr>
                <w:b/>
                <w:sz w:val="16"/>
                <w:szCs w:val="16"/>
                <w:lang w:val="kk-KZ"/>
              </w:rPr>
              <w:t>4</w:t>
            </w:r>
            <w:r w:rsidRPr="00DF75EE">
              <w:rPr>
                <w:b/>
                <w:sz w:val="16"/>
                <w:szCs w:val="16"/>
              </w:rPr>
              <w:t>год</w:t>
            </w:r>
          </w:p>
        </w:tc>
        <w:tc>
          <w:tcPr>
            <w:tcW w:w="2381" w:type="dxa"/>
            <w:vAlign w:val="center"/>
          </w:tcPr>
          <w:p w:rsidR="00015CC4" w:rsidRPr="00DF75EE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DF75EE">
              <w:rPr>
                <w:b/>
                <w:sz w:val="16"/>
                <w:szCs w:val="16"/>
              </w:rPr>
              <w:t>Пояснение</w:t>
            </w:r>
          </w:p>
        </w:tc>
      </w:tr>
      <w:tr w:rsidR="00DF75EE" w:rsidRPr="00A37F7C" w:rsidTr="00187EEF">
        <w:tc>
          <w:tcPr>
            <w:tcW w:w="42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</w:t>
            </w:r>
          </w:p>
        </w:tc>
        <w:tc>
          <w:tcPr>
            <w:tcW w:w="992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337 928,2</w:t>
            </w:r>
          </w:p>
        </w:tc>
        <w:tc>
          <w:tcPr>
            <w:tcW w:w="155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344 686,79</w:t>
            </w:r>
          </w:p>
        </w:tc>
        <w:tc>
          <w:tcPr>
            <w:tcW w:w="2381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  <w:lang w:val="kk-KZ"/>
              </w:rPr>
            </w:pPr>
            <w:r w:rsidRPr="00DF75EE">
              <w:rPr>
                <w:sz w:val="16"/>
                <w:szCs w:val="16"/>
                <w:lang w:val="kk-KZ"/>
              </w:rPr>
              <w:t>Исполнено</w:t>
            </w:r>
          </w:p>
        </w:tc>
      </w:tr>
      <w:tr w:rsidR="00DF75EE" w:rsidRPr="00A37F7C" w:rsidTr="00187EEF">
        <w:tc>
          <w:tcPr>
            <w:tcW w:w="42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2 402,00</w:t>
            </w:r>
          </w:p>
        </w:tc>
        <w:tc>
          <w:tcPr>
            <w:tcW w:w="155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2 402,00</w:t>
            </w:r>
          </w:p>
        </w:tc>
        <w:tc>
          <w:tcPr>
            <w:tcW w:w="2381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DF75EE">
              <w:rPr>
                <w:sz w:val="16"/>
                <w:szCs w:val="16"/>
              </w:rPr>
              <w:t>судн</w:t>
            </w:r>
            <w:proofErr w:type="spellEnd"/>
          </w:p>
        </w:tc>
      </w:tr>
      <w:tr w:rsidR="00DF75EE" w:rsidRPr="00A37F7C" w:rsidTr="00187EEF">
        <w:tc>
          <w:tcPr>
            <w:tcW w:w="42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 xml:space="preserve"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</w:t>
            </w:r>
            <w:r w:rsidRPr="00DF75EE">
              <w:rPr>
                <w:sz w:val="16"/>
                <w:szCs w:val="16"/>
              </w:rPr>
              <w:lastRenderedPageBreak/>
              <w:t>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1446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34 050,00</w:t>
            </w:r>
          </w:p>
        </w:tc>
        <w:tc>
          <w:tcPr>
            <w:tcW w:w="1559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109 725,01</w:t>
            </w:r>
          </w:p>
        </w:tc>
        <w:tc>
          <w:tcPr>
            <w:tcW w:w="2381" w:type="dxa"/>
            <w:vAlign w:val="center"/>
          </w:tcPr>
          <w:p w:rsidR="00DF75EE" w:rsidRPr="00DF75EE" w:rsidRDefault="00DF75EE" w:rsidP="00187EEF">
            <w:pPr>
              <w:rPr>
                <w:sz w:val="16"/>
                <w:szCs w:val="16"/>
              </w:rPr>
            </w:pPr>
            <w:r w:rsidRPr="00DF75EE">
              <w:rPr>
                <w:sz w:val="16"/>
                <w:szCs w:val="16"/>
              </w:rPr>
              <w:t>Увеличение объема услуг напрямую связано с увеличением времени стоянок</w:t>
            </w:r>
          </w:p>
        </w:tc>
      </w:tr>
    </w:tbl>
    <w:p w:rsidR="00015CC4" w:rsidRPr="00A37F7C" w:rsidRDefault="00015CC4" w:rsidP="00015CC4">
      <w:pPr>
        <w:ind w:firstLine="567"/>
        <w:jc w:val="both"/>
        <w:rPr>
          <w:sz w:val="16"/>
          <w:szCs w:val="16"/>
        </w:rPr>
      </w:pPr>
    </w:p>
    <w:p w:rsidR="00642514" w:rsidRPr="00A37F7C" w:rsidRDefault="00642514" w:rsidP="00015CC4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t xml:space="preserve">Обществом произведены работы с потребителями регулируемых услуг, в </w:t>
      </w:r>
      <w:proofErr w:type="spellStart"/>
      <w:r w:rsidRPr="00A37F7C">
        <w:rPr>
          <w:sz w:val="18"/>
          <w:szCs w:val="18"/>
        </w:rPr>
        <w:t>т.ч</w:t>
      </w:r>
      <w:proofErr w:type="spellEnd"/>
      <w:r w:rsidRPr="00A37F7C">
        <w:rPr>
          <w:sz w:val="18"/>
          <w:szCs w:val="18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557A72" w:rsidRPr="00A37F7C" w:rsidRDefault="00557A72" w:rsidP="00557A72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t xml:space="preserve">В соответствии с СТ РК ISO 8.2.1 Коммуникация с потребителями </w:t>
      </w:r>
      <w:proofErr w:type="gramStart"/>
      <w:r w:rsidRPr="00A37F7C">
        <w:rPr>
          <w:sz w:val="18"/>
          <w:szCs w:val="18"/>
        </w:rPr>
        <w:t>по итогом</w:t>
      </w:r>
      <w:proofErr w:type="gramEnd"/>
      <w:r w:rsidRPr="00A37F7C">
        <w:rPr>
          <w:sz w:val="18"/>
          <w:szCs w:val="18"/>
        </w:rPr>
        <w:t xml:space="preserve"> года проводится анализ удовлетворенности потребителей по количеству обоснованных несоответствий по результатам аудитов авиакомпаний и составляется план устранения замечаний.</w:t>
      </w:r>
    </w:p>
    <w:p w:rsidR="00557A72" w:rsidRPr="00A37F7C" w:rsidRDefault="00557A72" w:rsidP="00557A72">
      <w:pPr>
        <w:ind w:firstLine="567"/>
        <w:jc w:val="both"/>
        <w:rPr>
          <w:sz w:val="18"/>
          <w:szCs w:val="18"/>
        </w:rPr>
      </w:pPr>
      <w:r w:rsidRPr="00A37F7C">
        <w:rPr>
          <w:sz w:val="18"/>
          <w:szCs w:val="18"/>
        </w:rPr>
        <w:t xml:space="preserve">Для установления обратной связи с потребителями, имеются журналы регистрации претензий от потребителей в службах ЦДА, АПП, МП, СОПГП, САБ. Основными источниками информации об удовлетворенности потребителей являются: информация </w:t>
      </w:r>
      <w:r w:rsidR="00A0422F">
        <w:rPr>
          <w:sz w:val="18"/>
          <w:szCs w:val="18"/>
          <w:lang w:val="kk-KZ"/>
        </w:rPr>
        <w:t xml:space="preserve">по </w:t>
      </w:r>
      <w:r w:rsidRPr="00A37F7C">
        <w:rPr>
          <w:sz w:val="18"/>
          <w:szCs w:val="18"/>
        </w:rPr>
        <w:t>жа</w:t>
      </w:r>
      <w:r w:rsidR="00A0422F">
        <w:rPr>
          <w:sz w:val="18"/>
          <w:szCs w:val="18"/>
        </w:rPr>
        <w:t>лоб</w:t>
      </w:r>
      <w:r w:rsidR="00A0422F">
        <w:rPr>
          <w:sz w:val="18"/>
          <w:szCs w:val="18"/>
          <w:lang w:val="kk-KZ"/>
        </w:rPr>
        <w:t>ам</w:t>
      </w:r>
      <w:r w:rsidRPr="00A37F7C">
        <w:rPr>
          <w:sz w:val="18"/>
          <w:szCs w:val="18"/>
        </w:rPr>
        <w:t xml:space="preserve">, полученные по телефону и претензии потребителей, </w:t>
      </w:r>
      <w:r w:rsidR="00A0422F" w:rsidRPr="00A37F7C">
        <w:rPr>
          <w:sz w:val="18"/>
          <w:szCs w:val="18"/>
        </w:rPr>
        <w:t>письма,</w:t>
      </w:r>
      <w:r w:rsidRPr="00A37F7C">
        <w:rPr>
          <w:sz w:val="18"/>
          <w:szCs w:val="18"/>
        </w:rPr>
        <w:t xml:space="preserve"> </w:t>
      </w:r>
      <w:r w:rsidR="00A0422F">
        <w:rPr>
          <w:sz w:val="18"/>
          <w:szCs w:val="18"/>
          <w:lang w:val="kk-KZ"/>
        </w:rPr>
        <w:t>поступающие в</w:t>
      </w:r>
      <w:r w:rsidRPr="00A37F7C">
        <w:rPr>
          <w:sz w:val="18"/>
          <w:szCs w:val="18"/>
        </w:rPr>
        <w:t xml:space="preserve"> канцелярии</w:t>
      </w:r>
      <w:r w:rsidR="00A0422F">
        <w:rPr>
          <w:sz w:val="18"/>
          <w:szCs w:val="18"/>
          <w:lang w:val="kk-KZ"/>
        </w:rPr>
        <w:t xml:space="preserve"> Общеаства</w:t>
      </w:r>
      <w:bookmarkStart w:id="0" w:name="_GoBack"/>
      <w:bookmarkEnd w:id="0"/>
      <w:r w:rsidRPr="00A37F7C">
        <w:rPr>
          <w:sz w:val="18"/>
          <w:szCs w:val="18"/>
        </w:rPr>
        <w:t>, интернет сайт компании, также фиксируемые в ходе личных контактов. Проводится анализ претензии и причин ее возникновения. В процессе проведения анализа выясняются возможные причины несоответствия, разрабатывается план корректирующих или предупреждающих действий.</w:t>
      </w:r>
    </w:p>
    <w:p w:rsidR="00015CC4" w:rsidRPr="00A37F7C" w:rsidRDefault="00015CC4" w:rsidP="00015CC4">
      <w:pPr>
        <w:pStyle w:val="a9"/>
        <w:jc w:val="both"/>
        <w:rPr>
          <w:rFonts w:ascii="Times New Roman" w:hAnsi="Times New Roman"/>
          <w:spacing w:val="-4"/>
          <w:sz w:val="18"/>
          <w:szCs w:val="18"/>
        </w:rPr>
      </w:pPr>
      <w:r w:rsidRPr="00A37F7C">
        <w:rPr>
          <w:rFonts w:ascii="Times New Roman" w:hAnsi="Times New Roman"/>
          <w:spacing w:val="-4"/>
          <w:sz w:val="18"/>
          <w:szCs w:val="18"/>
        </w:rPr>
        <w:tab/>
      </w:r>
      <w:r w:rsidRPr="00A37F7C">
        <w:rPr>
          <w:rFonts w:ascii="Times New Roman" w:hAnsi="Times New Roman"/>
          <w:sz w:val="18"/>
          <w:szCs w:val="18"/>
        </w:rPr>
        <w:t>В целях улучшения качества предоставляемых услуг открыта рубрика «Обратная связь» на сайте аэропорта www.iaa-jsc.kz, где производится автоматическая регистрация жалоб и сбор информации, предложений потребителей. Информация с корпоративного сайта передается для дальнейшего анализа.</w:t>
      </w:r>
    </w:p>
    <w:p w:rsidR="007E3CEC" w:rsidRPr="00A37F7C" w:rsidRDefault="007E3CEC" w:rsidP="000108D3">
      <w:pPr>
        <w:ind w:firstLine="708"/>
        <w:jc w:val="both"/>
        <w:rPr>
          <w:bCs/>
          <w:sz w:val="18"/>
          <w:szCs w:val="18"/>
        </w:rPr>
      </w:pPr>
      <w:r w:rsidRPr="00A37F7C">
        <w:rPr>
          <w:bCs/>
          <w:sz w:val="18"/>
          <w:szCs w:val="18"/>
        </w:rPr>
        <w:t xml:space="preserve">Основой для дальнейшего развития руководство Общества считает увеличение бизнес - направлений деятельности, удовлетворение запросов авиакомпаний по ассортименту, объему и качеству предоставляемых услуг. Данная задача требует от коллектива Общества высокого качества </w:t>
      </w:r>
      <w:r w:rsidR="00857B93" w:rsidRPr="00A37F7C">
        <w:rPr>
          <w:bCs/>
          <w:sz w:val="18"/>
          <w:szCs w:val="18"/>
        </w:rPr>
        <w:t xml:space="preserve">и надежности оказываемых услуг </w:t>
      </w:r>
      <w:r w:rsidRPr="00A37F7C">
        <w:rPr>
          <w:bCs/>
          <w:sz w:val="18"/>
          <w:szCs w:val="18"/>
        </w:rPr>
        <w:t>и эффективности деятельности.</w:t>
      </w:r>
    </w:p>
    <w:p w:rsidR="007E3CEC" w:rsidRPr="00A0422F" w:rsidRDefault="007E3CEC" w:rsidP="007E3CEC">
      <w:pPr>
        <w:tabs>
          <w:tab w:val="left" w:pos="851"/>
        </w:tabs>
        <w:ind w:firstLine="709"/>
        <w:jc w:val="both"/>
        <w:rPr>
          <w:sz w:val="18"/>
          <w:szCs w:val="18"/>
        </w:rPr>
      </w:pPr>
      <w:r w:rsidRPr="00A37F7C">
        <w:rPr>
          <w:sz w:val="18"/>
          <w:szCs w:val="18"/>
        </w:rPr>
        <w:t>В 20</w:t>
      </w:r>
      <w:r w:rsidR="00AA1246" w:rsidRPr="00A37F7C">
        <w:rPr>
          <w:sz w:val="18"/>
          <w:szCs w:val="18"/>
          <w:lang w:val="kk-KZ"/>
        </w:rPr>
        <w:t>2</w:t>
      </w:r>
      <w:r w:rsidR="00DF75EE">
        <w:rPr>
          <w:sz w:val="18"/>
          <w:szCs w:val="18"/>
          <w:lang w:val="kk-KZ"/>
        </w:rPr>
        <w:t>5</w:t>
      </w:r>
      <w:r w:rsidRPr="00A37F7C">
        <w:rPr>
          <w:sz w:val="18"/>
          <w:szCs w:val="18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  <w:r w:rsidR="00FA3542" w:rsidRPr="00A37F7C">
        <w:rPr>
          <w:sz w:val="18"/>
          <w:szCs w:val="18"/>
        </w:rPr>
        <w:t xml:space="preserve"> </w:t>
      </w:r>
    </w:p>
    <w:p w:rsidR="000108D3" w:rsidRPr="00A37F7C" w:rsidRDefault="000108D3" w:rsidP="007E3CEC">
      <w:pPr>
        <w:ind w:firstLine="708"/>
        <w:jc w:val="both"/>
        <w:rPr>
          <w:sz w:val="18"/>
          <w:szCs w:val="18"/>
        </w:rPr>
      </w:pPr>
    </w:p>
    <w:p w:rsidR="003664F1" w:rsidRPr="00A37F7C" w:rsidRDefault="003664F1" w:rsidP="003664F1">
      <w:pPr>
        <w:ind w:firstLine="708"/>
        <w:jc w:val="center"/>
        <w:rPr>
          <w:b/>
          <w:sz w:val="16"/>
          <w:szCs w:val="16"/>
        </w:rPr>
      </w:pPr>
      <w:r w:rsidRPr="00A37F7C">
        <w:rPr>
          <w:b/>
          <w:sz w:val="16"/>
          <w:szCs w:val="16"/>
        </w:rPr>
        <w:t xml:space="preserve">О перспективах деятельности АО «Международный аэропорт </w:t>
      </w:r>
      <w:proofErr w:type="spellStart"/>
      <w:r w:rsidR="00480815" w:rsidRPr="00A37F7C">
        <w:rPr>
          <w:b/>
          <w:sz w:val="16"/>
          <w:szCs w:val="16"/>
        </w:rPr>
        <w:t>Хиуаз</w:t>
      </w:r>
      <w:proofErr w:type="spellEnd"/>
      <w:r w:rsidR="00480815" w:rsidRPr="00A37F7C">
        <w:rPr>
          <w:b/>
          <w:sz w:val="16"/>
          <w:szCs w:val="16"/>
        </w:rPr>
        <w:t xml:space="preserve"> </w:t>
      </w:r>
      <w:proofErr w:type="spellStart"/>
      <w:r w:rsidR="00480815" w:rsidRPr="00A37F7C">
        <w:rPr>
          <w:b/>
          <w:sz w:val="16"/>
          <w:szCs w:val="16"/>
        </w:rPr>
        <w:t>Доспанова</w:t>
      </w:r>
      <w:proofErr w:type="spellEnd"/>
      <w:r w:rsidRPr="00A37F7C">
        <w:rPr>
          <w:b/>
          <w:sz w:val="16"/>
          <w:szCs w:val="16"/>
        </w:rPr>
        <w:t>» на 202</w:t>
      </w:r>
      <w:r w:rsidR="00A52AD8" w:rsidRPr="00A52AD8">
        <w:rPr>
          <w:b/>
          <w:sz w:val="16"/>
          <w:szCs w:val="16"/>
        </w:rPr>
        <w:t>5</w:t>
      </w:r>
      <w:r w:rsidRPr="00A37F7C">
        <w:rPr>
          <w:b/>
          <w:sz w:val="16"/>
          <w:szCs w:val="16"/>
        </w:rPr>
        <w:t xml:space="preserve"> год</w:t>
      </w:r>
    </w:p>
    <w:p w:rsidR="003664F1" w:rsidRPr="00A37F7C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"/>
        <w:tblW w:w="9535" w:type="dxa"/>
        <w:tblInd w:w="108" w:type="dxa"/>
        <w:tblLook w:val="04A0" w:firstRow="1" w:lastRow="0" w:firstColumn="1" w:lastColumn="0" w:noHBand="0" w:noVBand="1"/>
      </w:tblPr>
      <w:tblGrid>
        <w:gridCol w:w="863"/>
        <w:gridCol w:w="5132"/>
        <w:gridCol w:w="1291"/>
        <w:gridCol w:w="2249"/>
      </w:tblGrid>
      <w:tr w:rsidR="00D23E37" w:rsidRPr="00D70EE7" w:rsidTr="00D70EE7">
        <w:trPr>
          <w:trHeight w:val="385"/>
        </w:trPr>
        <w:tc>
          <w:tcPr>
            <w:tcW w:w="863" w:type="dxa"/>
          </w:tcPr>
          <w:p w:rsidR="003664F1" w:rsidRPr="00D70EE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132" w:type="dxa"/>
          </w:tcPr>
          <w:p w:rsidR="003664F1" w:rsidRPr="00D70EE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Наименование статьи</w:t>
            </w:r>
          </w:p>
        </w:tc>
        <w:tc>
          <w:tcPr>
            <w:tcW w:w="1291" w:type="dxa"/>
          </w:tcPr>
          <w:p w:rsidR="003664F1" w:rsidRPr="00D70EE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2249" w:type="dxa"/>
          </w:tcPr>
          <w:p w:rsidR="003664F1" w:rsidRPr="00D70EE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Сумма</w:t>
            </w:r>
          </w:p>
        </w:tc>
      </w:tr>
      <w:tr w:rsidR="00D70EE7" w:rsidRPr="00D70EE7" w:rsidTr="00D70EE7">
        <w:trPr>
          <w:trHeight w:val="277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Общие доходы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E7">
              <w:rPr>
                <w:b/>
                <w:bCs/>
                <w:sz w:val="16"/>
                <w:szCs w:val="16"/>
              </w:rPr>
              <w:t>4 890 966</w:t>
            </w:r>
          </w:p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70EE7" w:rsidRPr="00D70EE7" w:rsidTr="00D70EE7">
        <w:trPr>
          <w:trHeight w:val="184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  <w:lang w:val="en-US"/>
              </w:rPr>
            </w:pPr>
            <w:r w:rsidRPr="00D70EE7">
              <w:rPr>
                <w:sz w:val="16"/>
                <w:szCs w:val="16"/>
              </w:rPr>
              <w:t>1.2.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Доходы от основной  деятельности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Cs/>
                <w:sz w:val="16"/>
                <w:szCs w:val="16"/>
              </w:rPr>
            </w:pPr>
            <w:r w:rsidRPr="00D70EE7">
              <w:rPr>
                <w:bCs/>
                <w:sz w:val="16"/>
                <w:szCs w:val="16"/>
              </w:rPr>
              <w:t>4 845 035</w:t>
            </w:r>
          </w:p>
          <w:p w:rsidR="00D70EE7" w:rsidRPr="00D70EE7" w:rsidRDefault="00D70EE7" w:rsidP="003664F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70EE7" w:rsidRPr="00D70EE7" w:rsidTr="00D70EE7">
        <w:trPr>
          <w:trHeight w:val="79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1.3.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Доходы от неосновной деятельности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Cs/>
                <w:sz w:val="16"/>
                <w:szCs w:val="16"/>
              </w:rPr>
            </w:pPr>
            <w:r w:rsidRPr="00D70EE7">
              <w:rPr>
                <w:bCs/>
                <w:sz w:val="16"/>
                <w:szCs w:val="16"/>
              </w:rPr>
              <w:t>45 931</w:t>
            </w:r>
          </w:p>
          <w:p w:rsidR="00D70EE7" w:rsidRPr="00D70EE7" w:rsidRDefault="00D70EE7" w:rsidP="003664F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70EE7" w:rsidRPr="00D70EE7" w:rsidTr="000A0CEA">
        <w:trPr>
          <w:trHeight w:val="79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2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Общие расходы на текущую деятельность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sz w:val="16"/>
                <w:szCs w:val="16"/>
              </w:rPr>
            </w:pPr>
            <w:r w:rsidRPr="00D70EE7">
              <w:rPr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Cs/>
                <w:sz w:val="16"/>
                <w:szCs w:val="16"/>
              </w:rPr>
            </w:pPr>
            <w:r w:rsidRPr="00D70EE7">
              <w:rPr>
                <w:bCs/>
                <w:sz w:val="16"/>
                <w:szCs w:val="16"/>
              </w:rPr>
              <w:t>4 867 891</w:t>
            </w:r>
          </w:p>
          <w:p w:rsidR="00D70EE7" w:rsidRPr="00D70EE7" w:rsidRDefault="00D70EE7" w:rsidP="00A52AD8">
            <w:pPr>
              <w:jc w:val="center"/>
              <w:rPr>
                <w:bCs/>
                <w:sz w:val="16"/>
                <w:szCs w:val="16"/>
              </w:rPr>
            </w:pPr>
          </w:p>
          <w:p w:rsidR="00D70EE7" w:rsidRPr="00D70EE7" w:rsidRDefault="00D70EE7" w:rsidP="003664F1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D70EE7" w:rsidRPr="00D70EE7" w:rsidTr="00D70EE7">
        <w:trPr>
          <w:trHeight w:val="209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4 615</w:t>
            </w:r>
          </w:p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  <w:tr w:rsidR="00D70EE7" w:rsidRPr="00D70EE7" w:rsidTr="00D70EE7">
        <w:trPr>
          <w:trHeight w:val="278"/>
        </w:trPr>
        <w:tc>
          <w:tcPr>
            <w:tcW w:w="863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132" w:type="dxa"/>
            <w:vAlign w:val="center"/>
          </w:tcPr>
          <w:p w:rsidR="00D70EE7" w:rsidRPr="00D70EE7" w:rsidRDefault="00D70EE7" w:rsidP="00D70EE7">
            <w:pPr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Чистый доход (убыток)</w:t>
            </w:r>
          </w:p>
        </w:tc>
        <w:tc>
          <w:tcPr>
            <w:tcW w:w="1291" w:type="dxa"/>
            <w:vAlign w:val="center"/>
          </w:tcPr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</w:rPr>
            </w:pPr>
            <w:r w:rsidRPr="00D70EE7">
              <w:rPr>
                <w:b/>
                <w:sz w:val="16"/>
                <w:szCs w:val="16"/>
              </w:rPr>
              <w:t>тыс. тенге</w:t>
            </w:r>
          </w:p>
        </w:tc>
        <w:tc>
          <w:tcPr>
            <w:tcW w:w="2249" w:type="dxa"/>
            <w:vAlign w:val="center"/>
          </w:tcPr>
          <w:p w:rsidR="00D70EE7" w:rsidRPr="00D70EE7" w:rsidRDefault="00D70EE7" w:rsidP="00A52AD8">
            <w:pPr>
              <w:jc w:val="center"/>
              <w:rPr>
                <w:b/>
                <w:bCs/>
                <w:sz w:val="16"/>
                <w:szCs w:val="16"/>
              </w:rPr>
            </w:pPr>
            <w:r w:rsidRPr="00D70EE7">
              <w:rPr>
                <w:b/>
                <w:bCs/>
                <w:sz w:val="16"/>
                <w:szCs w:val="16"/>
              </w:rPr>
              <w:t>18 460</w:t>
            </w:r>
          </w:p>
          <w:p w:rsidR="00D70EE7" w:rsidRPr="00D70EE7" w:rsidRDefault="00D70EE7" w:rsidP="003664F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</w:tr>
    </w:tbl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sectPr w:rsidR="00287B9F" w:rsidRPr="004E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4CCA"/>
    <w:rsid w:val="00015A29"/>
    <w:rsid w:val="00015AC4"/>
    <w:rsid w:val="00015CC4"/>
    <w:rsid w:val="0002487C"/>
    <w:rsid w:val="00047714"/>
    <w:rsid w:val="00054263"/>
    <w:rsid w:val="00073384"/>
    <w:rsid w:val="000817E3"/>
    <w:rsid w:val="00096D36"/>
    <w:rsid w:val="000A0CEA"/>
    <w:rsid w:val="000A523D"/>
    <w:rsid w:val="000B376C"/>
    <w:rsid w:val="000C3561"/>
    <w:rsid w:val="000D7BA8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87EEF"/>
    <w:rsid w:val="001A3CB9"/>
    <w:rsid w:val="001A6C73"/>
    <w:rsid w:val="001B36EE"/>
    <w:rsid w:val="001C4F68"/>
    <w:rsid w:val="001E29E0"/>
    <w:rsid w:val="001E6157"/>
    <w:rsid w:val="00214782"/>
    <w:rsid w:val="00214CDA"/>
    <w:rsid w:val="00223BDF"/>
    <w:rsid w:val="00227AD5"/>
    <w:rsid w:val="00240E44"/>
    <w:rsid w:val="002457EE"/>
    <w:rsid w:val="00253448"/>
    <w:rsid w:val="0025631E"/>
    <w:rsid w:val="00261694"/>
    <w:rsid w:val="00270108"/>
    <w:rsid w:val="0027547A"/>
    <w:rsid w:val="002822CB"/>
    <w:rsid w:val="00287B9F"/>
    <w:rsid w:val="002A5B45"/>
    <w:rsid w:val="002B6E72"/>
    <w:rsid w:val="002C7D7B"/>
    <w:rsid w:val="002E12BD"/>
    <w:rsid w:val="00312B6B"/>
    <w:rsid w:val="00314925"/>
    <w:rsid w:val="00323BDF"/>
    <w:rsid w:val="0033029C"/>
    <w:rsid w:val="0035079F"/>
    <w:rsid w:val="003643F6"/>
    <w:rsid w:val="003664F1"/>
    <w:rsid w:val="00370AD1"/>
    <w:rsid w:val="00394661"/>
    <w:rsid w:val="003D32F1"/>
    <w:rsid w:val="003F18A8"/>
    <w:rsid w:val="003F559B"/>
    <w:rsid w:val="00412E4E"/>
    <w:rsid w:val="004420A5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C3ADF"/>
    <w:rsid w:val="004D38E1"/>
    <w:rsid w:val="004D7AE4"/>
    <w:rsid w:val="004E5717"/>
    <w:rsid w:val="0050145B"/>
    <w:rsid w:val="005025A1"/>
    <w:rsid w:val="00505DBD"/>
    <w:rsid w:val="00514F3F"/>
    <w:rsid w:val="00526A5C"/>
    <w:rsid w:val="00532BA9"/>
    <w:rsid w:val="00550A40"/>
    <w:rsid w:val="00552980"/>
    <w:rsid w:val="00553EAC"/>
    <w:rsid w:val="00557A72"/>
    <w:rsid w:val="00575926"/>
    <w:rsid w:val="005868E7"/>
    <w:rsid w:val="005917D6"/>
    <w:rsid w:val="005979E8"/>
    <w:rsid w:val="005A0ECB"/>
    <w:rsid w:val="005A1732"/>
    <w:rsid w:val="005A31D6"/>
    <w:rsid w:val="005C5F07"/>
    <w:rsid w:val="005D1809"/>
    <w:rsid w:val="005E7ABC"/>
    <w:rsid w:val="005F2C32"/>
    <w:rsid w:val="00602F6A"/>
    <w:rsid w:val="00610762"/>
    <w:rsid w:val="006354B8"/>
    <w:rsid w:val="006356F2"/>
    <w:rsid w:val="00642514"/>
    <w:rsid w:val="00647127"/>
    <w:rsid w:val="00650A37"/>
    <w:rsid w:val="00655CBC"/>
    <w:rsid w:val="00655D72"/>
    <w:rsid w:val="00656A54"/>
    <w:rsid w:val="00663838"/>
    <w:rsid w:val="00670A8F"/>
    <w:rsid w:val="0067729C"/>
    <w:rsid w:val="00682182"/>
    <w:rsid w:val="00694CAF"/>
    <w:rsid w:val="006951D6"/>
    <w:rsid w:val="006A78E2"/>
    <w:rsid w:val="006C5D8E"/>
    <w:rsid w:val="006D5FD3"/>
    <w:rsid w:val="00706ACF"/>
    <w:rsid w:val="00715F9D"/>
    <w:rsid w:val="00732FFC"/>
    <w:rsid w:val="00734351"/>
    <w:rsid w:val="00754E90"/>
    <w:rsid w:val="007604D1"/>
    <w:rsid w:val="007634D5"/>
    <w:rsid w:val="00790F9A"/>
    <w:rsid w:val="007941AC"/>
    <w:rsid w:val="007948FF"/>
    <w:rsid w:val="007C0EE0"/>
    <w:rsid w:val="007D1195"/>
    <w:rsid w:val="007D68B1"/>
    <w:rsid w:val="007E3CEC"/>
    <w:rsid w:val="007F0D53"/>
    <w:rsid w:val="007F6A01"/>
    <w:rsid w:val="00804483"/>
    <w:rsid w:val="00827672"/>
    <w:rsid w:val="00830D62"/>
    <w:rsid w:val="00853EB4"/>
    <w:rsid w:val="0085472A"/>
    <w:rsid w:val="00857B93"/>
    <w:rsid w:val="00860FF9"/>
    <w:rsid w:val="00861BC3"/>
    <w:rsid w:val="00884AB3"/>
    <w:rsid w:val="00894E4C"/>
    <w:rsid w:val="00897BC7"/>
    <w:rsid w:val="008E2020"/>
    <w:rsid w:val="008E5AC7"/>
    <w:rsid w:val="008E60FA"/>
    <w:rsid w:val="008E66FC"/>
    <w:rsid w:val="008E7B92"/>
    <w:rsid w:val="008F4986"/>
    <w:rsid w:val="00914C67"/>
    <w:rsid w:val="00915687"/>
    <w:rsid w:val="00936BF7"/>
    <w:rsid w:val="00957FB1"/>
    <w:rsid w:val="009620FF"/>
    <w:rsid w:val="009731D6"/>
    <w:rsid w:val="00982998"/>
    <w:rsid w:val="009A6C19"/>
    <w:rsid w:val="009C1D65"/>
    <w:rsid w:val="009D36E1"/>
    <w:rsid w:val="009E0CE8"/>
    <w:rsid w:val="009F1EDF"/>
    <w:rsid w:val="00A0422F"/>
    <w:rsid w:val="00A1280D"/>
    <w:rsid w:val="00A13F42"/>
    <w:rsid w:val="00A20CF2"/>
    <w:rsid w:val="00A36A98"/>
    <w:rsid w:val="00A37F7C"/>
    <w:rsid w:val="00A52AD8"/>
    <w:rsid w:val="00A6239F"/>
    <w:rsid w:val="00AA1246"/>
    <w:rsid w:val="00AA16EF"/>
    <w:rsid w:val="00AB7577"/>
    <w:rsid w:val="00AC3113"/>
    <w:rsid w:val="00B24797"/>
    <w:rsid w:val="00B31713"/>
    <w:rsid w:val="00B339CE"/>
    <w:rsid w:val="00B414C7"/>
    <w:rsid w:val="00B4345C"/>
    <w:rsid w:val="00B531C9"/>
    <w:rsid w:val="00B70BF8"/>
    <w:rsid w:val="00B72D06"/>
    <w:rsid w:val="00B93489"/>
    <w:rsid w:val="00B9424F"/>
    <w:rsid w:val="00B95C86"/>
    <w:rsid w:val="00BB73AE"/>
    <w:rsid w:val="00BB7927"/>
    <w:rsid w:val="00BD3D8B"/>
    <w:rsid w:val="00BE0941"/>
    <w:rsid w:val="00BE7B17"/>
    <w:rsid w:val="00BF29DB"/>
    <w:rsid w:val="00BF3D0D"/>
    <w:rsid w:val="00BF7471"/>
    <w:rsid w:val="00C2229C"/>
    <w:rsid w:val="00C43989"/>
    <w:rsid w:val="00C514C1"/>
    <w:rsid w:val="00C51633"/>
    <w:rsid w:val="00C53004"/>
    <w:rsid w:val="00C54020"/>
    <w:rsid w:val="00C75761"/>
    <w:rsid w:val="00C774CB"/>
    <w:rsid w:val="00C82776"/>
    <w:rsid w:val="00C92E96"/>
    <w:rsid w:val="00CA6561"/>
    <w:rsid w:val="00CA7E78"/>
    <w:rsid w:val="00CC3AE3"/>
    <w:rsid w:val="00CC6760"/>
    <w:rsid w:val="00CF0E38"/>
    <w:rsid w:val="00CF4E9C"/>
    <w:rsid w:val="00D23E37"/>
    <w:rsid w:val="00D40436"/>
    <w:rsid w:val="00D52C8D"/>
    <w:rsid w:val="00D70EE7"/>
    <w:rsid w:val="00D805B3"/>
    <w:rsid w:val="00D834C1"/>
    <w:rsid w:val="00D93982"/>
    <w:rsid w:val="00DA08E2"/>
    <w:rsid w:val="00DA0CC6"/>
    <w:rsid w:val="00DB348B"/>
    <w:rsid w:val="00DB753C"/>
    <w:rsid w:val="00DC1690"/>
    <w:rsid w:val="00DD2684"/>
    <w:rsid w:val="00DF75EE"/>
    <w:rsid w:val="00E05BAF"/>
    <w:rsid w:val="00E17BC9"/>
    <w:rsid w:val="00E216B9"/>
    <w:rsid w:val="00E24648"/>
    <w:rsid w:val="00E47961"/>
    <w:rsid w:val="00E568A4"/>
    <w:rsid w:val="00E60C47"/>
    <w:rsid w:val="00E64FA2"/>
    <w:rsid w:val="00E72539"/>
    <w:rsid w:val="00E86893"/>
    <w:rsid w:val="00E937B0"/>
    <w:rsid w:val="00EA3C94"/>
    <w:rsid w:val="00EC0EC8"/>
    <w:rsid w:val="00F00A95"/>
    <w:rsid w:val="00F24A39"/>
    <w:rsid w:val="00F40DE8"/>
    <w:rsid w:val="00F51D89"/>
    <w:rsid w:val="00F525D0"/>
    <w:rsid w:val="00F643E5"/>
    <w:rsid w:val="00F66F75"/>
    <w:rsid w:val="00F910CF"/>
    <w:rsid w:val="00F94E59"/>
    <w:rsid w:val="00FA0C23"/>
    <w:rsid w:val="00FA3542"/>
    <w:rsid w:val="00FA5365"/>
    <w:rsid w:val="00FA7880"/>
    <w:rsid w:val="00FB06C1"/>
    <w:rsid w:val="00FB1C33"/>
    <w:rsid w:val="00FB2E6A"/>
    <w:rsid w:val="00FD7C03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2BCA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6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313</cp:revision>
  <cp:lastPrinted>2023-04-19T06:31:00Z</cp:lastPrinted>
  <dcterms:created xsi:type="dcterms:W3CDTF">2019-04-18T04:53:00Z</dcterms:created>
  <dcterms:modified xsi:type="dcterms:W3CDTF">2025-04-21T04:59:00Z</dcterms:modified>
</cp:coreProperties>
</file>